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B1B573">
      <w:pPr>
        <w:tabs>
          <w:tab w:val="left" w:pos="616"/>
        </w:tabs>
        <w:jc w:val="left"/>
        <w:rPr>
          <w:rFonts w:hint="eastAsia" w:ascii="方正小标宋简体" w:hAnsi="方正小标宋简体" w:eastAsia="方正小标宋简体" w:cs="方正小标宋简体"/>
          <w:sz w:val="44"/>
        </w:rPr>
      </w:pPr>
      <w:bookmarkStart w:id="0" w:name="_GoBack"/>
      <w:bookmarkEnd w:id="0"/>
      <w:r>
        <w:rPr>
          <w:rFonts w:hint="eastAsia" w:ascii="黑体" w:hAnsi="黑体" w:eastAsia="黑体" w:cs="黑体"/>
          <w:sz w:val="32"/>
          <w:szCs w:val="32"/>
        </w:rPr>
        <w:t>附件2</w:t>
      </w:r>
      <w:r>
        <w:rPr>
          <w:rFonts w:hint="eastAsia" w:ascii="宋体" w:hAnsi="宋体" w:eastAsia="宋体" w:cs="宋体"/>
          <w:b/>
          <w:bCs/>
          <w:sz w:val="24"/>
        </w:rPr>
        <w:t xml:space="preserve">      </w:t>
      </w:r>
      <w:r>
        <w:rPr>
          <w:rFonts w:hint="eastAsia" w:ascii="方正小标宋简体" w:hAnsi="方正小标宋简体" w:eastAsia="方正小标宋简体" w:cs="方正小标宋简体"/>
          <w:sz w:val="44"/>
        </w:rPr>
        <w:t>经销单位资格审核资料清单</w:t>
      </w:r>
    </w:p>
    <w:tbl>
      <w:tblPr>
        <w:tblStyle w:val="8"/>
        <w:tblW w:w="8260" w:type="dxa"/>
        <w:tblInd w:w="96" w:type="dxa"/>
        <w:tblLayout w:type="autofit"/>
        <w:tblCellMar>
          <w:top w:w="0" w:type="dxa"/>
          <w:left w:w="108" w:type="dxa"/>
          <w:bottom w:w="0" w:type="dxa"/>
          <w:right w:w="108" w:type="dxa"/>
        </w:tblCellMar>
      </w:tblPr>
      <w:tblGrid>
        <w:gridCol w:w="1373"/>
        <w:gridCol w:w="6887"/>
      </w:tblGrid>
      <w:tr w14:paraId="432A9DAD">
        <w:trPr>
          <w:trHeight w:val="1188"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D09F">
            <w:pPr>
              <w:widowControl/>
              <w:jc w:val="center"/>
              <w:textAlignment w:val="top"/>
              <w:rPr>
                <w:rFonts w:hint="eastAsia" w:ascii="黑体" w:hAnsi="黑体" w:eastAsia="黑体" w:cs="黑体"/>
                <w:sz w:val="32"/>
                <w:szCs w:val="32"/>
              </w:rPr>
            </w:pPr>
            <w:r>
              <w:rPr>
                <w:rFonts w:hint="eastAsia" w:ascii="黑体" w:hAnsi="黑体" w:eastAsia="黑体" w:cs="黑体"/>
                <w:kern w:val="0"/>
                <w:sz w:val="32"/>
                <w:szCs w:val="32"/>
                <w:lang w:bidi="ar"/>
              </w:rPr>
              <w:t>序号</w:t>
            </w:r>
          </w:p>
        </w:tc>
        <w:tc>
          <w:tcPr>
            <w:tcW w:w="6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476B">
            <w:pPr>
              <w:widowControl/>
              <w:jc w:val="center"/>
              <w:textAlignment w:val="top"/>
              <w:rPr>
                <w:rFonts w:hint="eastAsia" w:ascii="黑体" w:hAnsi="黑体" w:eastAsia="黑体" w:cs="黑体"/>
                <w:sz w:val="32"/>
                <w:szCs w:val="32"/>
              </w:rPr>
            </w:pPr>
            <w:r>
              <w:rPr>
                <w:rFonts w:hint="eastAsia" w:ascii="黑体" w:hAnsi="黑体" w:eastAsia="黑体" w:cs="黑体"/>
                <w:kern w:val="0"/>
                <w:sz w:val="32"/>
                <w:szCs w:val="32"/>
                <w:lang w:bidi="ar"/>
              </w:rPr>
              <w:t>文件名称</w:t>
            </w:r>
          </w:p>
        </w:tc>
      </w:tr>
      <w:tr w14:paraId="70EFC4C3">
        <w:trPr>
          <w:trHeight w:val="1701"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CC77">
            <w:pPr>
              <w:widowControl/>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w:t>
            </w:r>
          </w:p>
        </w:tc>
        <w:tc>
          <w:tcPr>
            <w:tcW w:w="6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CA2C">
            <w:pPr>
              <w:widowControl/>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营业执照复印件</w:t>
            </w:r>
          </w:p>
        </w:tc>
      </w:tr>
      <w:tr w14:paraId="4C5A1DD6">
        <w:trPr>
          <w:trHeight w:val="1701"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5152">
            <w:pPr>
              <w:widowControl/>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w:t>
            </w:r>
          </w:p>
        </w:tc>
        <w:tc>
          <w:tcPr>
            <w:tcW w:w="6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8098">
            <w:pPr>
              <w:widowControl/>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经会计师事务所审计的财务审计报告复印件或年度财务报表或供应商开户银行出具的资信证明复印件</w:t>
            </w:r>
          </w:p>
        </w:tc>
      </w:tr>
      <w:tr w14:paraId="234F202D">
        <w:trPr>
          <w:trHeight w:val="1701"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73AF">
            <w:pPr>
              <w:widowControl/>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w:t>
            </w:r>
          </w:p>
        </w:tc>
        <w:tc>
          <w:tcPr>
            <w:tcW w:w="6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CB5A">
            <w:pPr>
              <w:widowControl/>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依法缴纳税收的证明文件复印件（依法免税的应提供相应文件说明）</w:t>
            </w:r>
          </w:p>
        </w:tc>
      </w:tr>
      <w:tr w14:paraId="4FCB2C11">
        <w:trPr>
          <w:trHeight w:val="1701"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2814">
            <w:pPr>
              <w:widowControl/>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4</w:t>
            </w:r>
          </w:p>
        </w:tc>
        <w:tc>
          <w:tcPr>
            <w:tcW w:w="6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56EA">
            <w:pPr>
              <w:widowControl/>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依法缴纳社会保障资金的证明文件复印件（依法不需要缴纳社会保障资金的或由第三方机构代缴的，应提供相应文件说明）</w:t>
            </w:r>
          </w:p>
        </w:tc>
      </w:tr>
      <w:tr w14:paraId="01BB0890">
        <w:trPr>
          <w:trHeight w:val="1701"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78F1">
            <w:pPr>
              <w:widowControl/>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5</w:t>
            </w:r>
          </w:p>
        </w:tc>
        <w:tc>
          <w:tcPr>
            <w:tcW w:w="6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9D8D">
            <w:pPr>
              <w:widowControl/>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近三年内在经营活动中没有重大违法记录的书面声明</w:t>
            </w:r>
          </w:p>
        </w:tc>
      </w:tr>
      <w:tr w14:paraId="5913B315">
        <w:trPr>
          <w:trHeight w:val="1701" w:hRule="atLeast"/>
        </w:trPr>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23B9">
            <w:pPr>
              <w:widowControl/>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6</w:t>
            </w:r>
          </w:p>
        </w:tc>
        <w:tc>
          <w:tcPr>
            <w:tcW w:w="6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5EE0">
            <w:pPr>
              <w:widowControl/>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履行合同所必需的许可、资质、设备、专业技术能力、售后服务能力等文件</w:t>
            </w:r>
          </w:p>
        </w:tc>
      </w:tr>
    </w:tbl>
    <w:p w14:paraId="63CA0245">
      <w:pPr>
        <w:widowControl/>
        <w:spacing w:beforeAutospacing="1" w:afterAutospacing="1" w:line="560" w:lineRule="exact"/>
        <w:jc w:val="left"/>
        <w:rPr>
          <w:rFonts w:hint="eastAsia" w:ascii="仿宋" w:hAnsi="仿宋" w:eastAsia="仿宋" w:cs="仿宋"/>
          <w:sz w:val="32"/>
          <w:szCs w:val="32"/>
        </w:rPr>
      </w:pPr>
      <w:r>
        <w:rPr>
          <w:rFonts w:hint="eastAsia" w:ascii="仿宋_GB2312" w:eastAsia="仿宋_GB2312"/>
          <w:bCs/>
          <w:sz w:val="32"/>
          <w:szCs w:val="32"/>
        </w:rPr>
        <w:t>注：上述资料文件内容未注明提供原件的，均</w:t>
      </w:r>
      <w:r>
        <w:rPr>
          <w:rFonts w:ascii="仿宋_GB2312" w:eastAsia="仿宋_GB2312"/>
          <w:bCs/>
          <w:sz w:val="32"/>
          <w:szCs w:val="32"/>
        </w:rPr>
        <w:t>可</w:t>
      </w:r>
      <w:r>
        <w:rPr>
          <w:rFonts w:hint="eastAsia" w:ascii="仿宋_GB2312" w:eastAsia="仿宋_GB2312"/>
          <w:bCs/>
          <w:sz w:val="32"/>
          <w:szCs w:val="32"/>
        </w:rPr>
        <w:t>提供复印件加盖供应商公章</w:t>
      </w:r>
    </w:p>
    <w:sectPr>
      <w:footerReference r:id="rId3" w:type="default"/>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503050405090304"/>
    <w:charset w:val="00"/>
    <w:family w:val="auto"/>
    <w:pitch w:val="default"/>
    <w:sig w:usb0="E0000AFF" w:usb1="00007843" w:usb2="00000001" w:usb3="00000000" w:csb0="400001BF" w:csb1="DFF70000"/>
  </w:font>
  <w:font w:name="方正小标宋简体">
    <w:panose1 w:val="02010601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960E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CC9DD">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ECC9DD">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84230"/>
    <w:rsid w:val="00415E06"/>
    <w:rsid w:val="005D35BE"/>
    <w:rsid w:val="00670576"/>
    <w:rsid w:val="00A51C17"/>
    <w:rsid w:val="00AC21AF"/>
    <w:rsid w:val="00B02463"/>
    <w:rsid w:val="00C4421F"/>
    <w:rsid w:val="00D222D5"/>
    <w:rsid w:val="00DE6C70"/>
    <w:rsid w:val="00F94EDE"/>
    <w:rsid w:val="1E7D487A"/>
    <w:rsid w:val="26395BC9"/>
    <w:rsid w:val="27DB4FA2"/>
    <w:rsid w:val="33AEE4D4"/>
    <w:rsid w:val="3CAA69F7"/>
    <w:rsid w:val="41AE7D8C"/>
    <w:rsid w:val="4EF93E97"/>
    <w:rsid w:val="4F7B4735"/>
    <w:rsid w:val="53AB6CD4"/>
    <w:rsid w:val="53F5A90F"/>
    <w:rsid w:val="5AFF84F2"/>
    <w:rsid w:val="5FF16AB4"/>
    <w:rsid w:val="6797480F"/>
    <w:rsid w:val="73BBE47A"/>
    <w:rsid w:val="77FB1430"/>
    <w:rsid w:val="77FFEFAB"/>
    <w:rsid w:val="79307BAD"/>
    <w:rsid w:val="7A777C67"/>
    <w:rsid w:val="7ABE48BC"/>
    <w:rsid w:val="7AEFBD08"/>
    <w:rsid w:val="7BBCC0EA"/>
    <w:rsid w:val="8E6D085B"/>
    <w:rsid w:val="BDEFD1C8"/>
    <w:rsid w:val="CDFB9ABB"/>
    <w:rsid w:val="D4DACEF3"/>
    <w:rsid w:val="DB99C650"/>
    <w:rsid w:val="DBFF7848"/>
    <w:rsid w:val="DFF75530"/>
    <w:rsid w:val="E15EC337"/>
    <w:rsid w:val="E6DFF154"/>
    <w:rsid w:val="EFF32ECD"/>
    <w:rsid w:val="F4E6B689"/>
    <w:rsid w:val="F7B63D3B"/>
    <w:rsid w:val="F9FE4093"/>
    <w:rsid w:val="FA4A149B"/>
    <w:rsid w:val="FB357607"/>
    <w:rsid w:val="FE1D426F"/>
    <w:rsid w:val="FE7D59A2"/>
    <w:rsid w:val="FEF9E795"/>
    <w:rsid w:val="FFD9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lock Text"/>
    <w:basedOn w:val="1"/>
    <w:qFormat/>
    <w:uiPriority w:val="0"/>
    <w:pPr>
      <w:framePr w:hSpace="180" w:wrap="around" w:vAnchor="page" w:hAnchor="margin" w:y="2689"/>
      <w:ind w:left="-108" w:right="-108"/>
      <w:jc w:val="center"/>
    </w:pPr>
    <w:rPr>
      <w:rFonts w:ascii="黑体" w:eastAsia="黑体"/>
      <w:b/>
      <w:bCs/>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uiPriority w:val="0"/>
    <w:rPr>
      <w:color w:val="7E1FAD" w:themeColor="followedHyperlink"/>
      <w:u w:val="single"/>
      <w14:textFill>
        <w14:solidFill>
          <w14:schemeClr w14:val="folHlink"/>
        </w14:solidFill>
      </w14:textFill>
    </w:rPr>
  </w:style>
  <w:style w:type="character" w:styleId="13">
    <w:name w:val="Hyperlink"/>
    <w:basedOn w:val="10"/>
    <w:uiPriority w:val="0"/>
    <w:rPr>
      <w:color w:val="0000FF"/>
      <w:u w:val="single"/>
    </w:rPr>
  </w:style>
  <w:style w:type="character" w:customStyle="1" w:styleId="14">
    <w:name w:val="Unresolved Mention"/>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1987</Words>
  <Characters>2047</Characters>
  <Lines>409</Lines>
  <Paragraphs>336</Paragraphs>
  <TotalTime>35</TotalTime>
  <ScaleCrop>false</ScaleCrop>
  <LinksUpToDate>false</LinksUpToDate>
  <CharactersWithSpaces>3698</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2025-04-26T14:17:00Z</dcterms:created>
  <dc:creator>青田</dc:creator>
  <cp:lastModifiedBy>中教华影</cp:lastModifiedBy>
  <cp:lastPrinted>2025-04-25T17:32:00Z</cp:lastPrinted>
  <dcterms:modified xsi:type="dcterms:W3CDTF">2025-04-27T13:36:02Z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B76897C049AA45E9A0120C65F092A929_13</vt:lpwstr>
  </property>
  <property fmtid="{D5CDD505-2E9C-101B-9397-08002B2CF9AE}" pid="4" name="KSOTemplateDocerSaveRecord">
    <vt:lpwstr>eyJoZGlkIjoiYTNkYjgyOWM4NGFlOWI0YTJiNDgzYmZkYWVkNmZhZjYiLCJ1c2VySWQiOiIyMjAxNDgzNDAifQ==</vt:lpwstr>
  </property>
</Properties>
</file>