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sz w:val="24"/>
          <w:szCs w:val="24"/>
        </w:rPr>
      </w:pPr>
      <w:r>
        <w:rPr>
          <w:rFonts w:hint="eastAsia"/>
        </w:rPr>
        <w:t>政府网站工作年度报表</w:t>
      </w:r>
    </w:p>
    <w:p>
      <w:pPr>
        <w:shd w:val="clear" w:color="auto" w:fill="auto"/>
      </w:pPr>
      <w:r>
        <w:rPr>
          <w:rFonts w:hint="eastAsia"/>
        </w:rPr>
        <w:t>（2</w:t>
      </w:r>
      <w:r>
        <w:t>023</w:t>
      </w:r>
      <w:r>
        <w:rPr>
          <w:rFonts w:hint="eastAsia"/>
        </w:rPr>
        <w:t>年度）</w:t>
      </w:r>
    </w:p>
    <w:p>
      <w:pPr>
        <w:shd w:val="clear" w:color="auto" w:fill="auto"/>
      </w:pPr>
    </w:p>
    <w:p>
      <w:pPr>
        <w:shd w:val="clear" w:color="auto" w:fill="auto"/>
        <w:ind w:firstLine="0" w:firstLineChars="0"/>
        <w:rPr>
          <w:sz w:val="24"/>
          <w:szCs w:val="24"/>
        </w:rPr>
      </w:pPr>
      <w:r>
        <w:rPr>
          <w:rFonts w:hint="eastAsia"/>
        </w:rPr>
        <w:t>填报单位：中国大学生在线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2770"/>
        <w:gridCol w:w="2089"/>
        <w:gridCol w:w="1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网站名称</w:t>
            </w:r>
          </w:p>
        </w:tc>
        <w:tc>
          <w:tcPr>
            <w:tcW w:w="645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中国大学生在线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首页网址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>
            <w:r>
              <w:t>http</w:t>
            </w:r>
            <w:r>
              <w:rPr>
                <w:rFonts w:hint="eastAsia"/>
              </w:rPr>
              <w:t>s</w:t>
            </w:r>
            <w:r>
              <w:t>://dxs.moe.gov.cn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>
            <w:r>
              <w:rPr>
                <w:rFonts w:hint="eastAsia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网站类型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□政府门户网站　　　</w:t>
            </w: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政府网站标识码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bm05000002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ICP</w:t>
            </w:r>
            <w:r>
              <w:rPr>
                <w:rFonts w:hint="eastAsia" w:ascii="宋体" w:hAnsi="宋体"/>
              </w:rPr>
              <w:t>备案号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京ICP备10028400号-2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公安机关备案号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京公安网备11010502025664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独立用户访问总量（单位：个）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26133871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网站总访问量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（单位：次）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107651872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信息发布</w:t>
            </w:r>
          </w:p>
          <w:p>
            <w:pPr>
              <w:rPr>
                <w:rFonts w:ascii="Calibri" w:hAnsi="Calibri" w:eastAsiaTheme="minorEastAsia" w:cstheme="minorBidi"/>
                <w:kern w:val="2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（单位：条）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总数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  <w:r>
              <w:rPr>
                <w:highlight w:val="none"/>
              </w:rPr>
              <w:t>3066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概况类信息更新量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政务动态信息更新量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2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信息公开目录信息更新量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专栏专题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维护数量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1094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新开设数量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解读回应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解读信息发布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总数</w:t>
            </w:r>
          </w:p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解读材料数量</w:t>
            </w:r>
          </w:p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解读产品数量</w:t>
            </w:r>
          </w:p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（单位：个）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媒体评论文章数量</w:t>
            </w:r>
          </w:p>
          <w:p>
            <w:pPr>
              <w:rPr>
                <w:rFonts w:ascii="Calibri" w:hAnsi="Calibr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（单位：篇）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回应公众关注热点或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重大舆情数量（单位：次）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办事服务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是否发布服务事项目录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□是　　　</w:t>
            </w: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注册用户数（单位：个）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13277044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政务服务事项数量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（单位：项）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可全程在线办理政务服务事项数量（单位：项）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办件量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（单位：件）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总数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自然人办件量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法人办件量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互动交流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是否使用统一平台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□是　　　</w:t>
            </w: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留言办理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收到留言数量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办结留言数量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平均办理时间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（单位：天）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公开答复数量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Cs w:val="21"/>
                <w:highlight w:val="no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征集调查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征集调查期数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（单位：期）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收到意见数量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公布调查结果期数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（单位：期）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在线访谈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访谈期数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（单位：期）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网民留言数量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答复网民提问数量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Cs w:val="21"/>
                <w:highlight w:val="none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是否提供智能问答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□是　　　</w:t>
            </w: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安全防护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安全检测评估次数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（单位：次）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发现问题数量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问题整改数量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是否建立安全监测预警机制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是否开展应急演练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是否明确网站安全责任人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移动新媒体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是否有移动新媒体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微博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中国大学生在线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信息发布量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12418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关注量（单位：个）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258.1</w:t>
            </w:r>
            <w: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中国大学生在线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信息发布量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订阅数（单位：个）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1717</w:t>
            </w:r>
            <w:r>
              <w:rPr>
                <w:rFonts w:hint="eastAsia"/>
              </w:rP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3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85" w:type="dxa"/>
              <w:bottom w:w="85" w:type="dxa"/>
            </w:tcMar>
            <w:vAlign w:val="center"/>
          </w:tcPr>
          <w:p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快手号：中国大学生在线，信息发布量：</w:t>
            </w:r>
            <w:r>
              <w:rPr>
                <w:rFonts w:hint="eastAsia"/>
                <w:lang w:val="en-US" w:eastAsia="zh-CN"/>
              </w:rPr>
              <w:t>1240</w:t>
            </w:r>
            <w:r>
              <w:rPr>
                <w:rFonts w:hint="eastAsia"/>
              </w:rPr>
              <w:t>条，关注量：</w:t>
            </w:r>
            <w:r>
              <w:rPr>
                <w:rFonts w:hint="eastAsia"/>
                <w:lang w:val="en-US" w:eastAsia="zh-CN"/>
              </w:rPr>
              <w:t>71.2</w:t>
            </w:r>
            <w:r>
              <w:rPr>
                <w:rFonts w:hint="eastAsia"/>
              </w:rPr>
              <w:t>万</w:t>
            </w:r>
          </w:p>
          <w:p>
            <w:pPr>
              <w:jc w:val="left"/>
            </w:pPr>
            <w:r>
              <w:rPr>
                <w:rFonts w:hint="eastAsia"/>
              </w:rPr>
              <w:t>抖音号：中国大学生在线，信息发布量：</w:t>
            </w:r>
            <w:r>
              <w:rPr>
                <w:rFonts w:hint="eastAsia"/>
                <w:lang w:val="en-US" w:eastAsia="zh-CN"/>
              </w:rPr>
              <w:t>986</w:t>
            </w:r>
            <w:r>
              <w:rPr>
                <w:rFonts w:hint="eastAsia"/>
              </w:rPr>
              <w:t>条，关注量：</w:t>
            </w:r>
            <w:r>
              <w:rPr>
                <w:rFonts w:hint="eastAsia"/>
                <w:lang w:val="en-US" w:eastAsia="zh-CN"/>
              </w:rPr>
              <w:t>15.4</w:t>
            </w:r>
            <w:r>
              <w:rPr>
                <w:rFonts w:hint="eastAsia"/>
              </w:rPr>
              <w:t>万</w:t>
            </w:r>
          </w:p>
          <w:p>
            <w:pPr>
              <w:jc w:val="left"/>
            </w:pPr>
            <w:r>
              <w:rPr>
                <w:rFonts w:hint="eastAsia"/>
              </w:rPr>
              <w:t>微信视频号：中国大学生在线，信息发布量：</w:t>
            </w:r>
            <w:r>
              <w:rPr>
                <w:rFonts w:hint="eastAsia"/>
                <w:lang w:val="en-US" w:eastAsia="zh-CN"/>
              </w:rPr>
              <w:t>1221</w:t>
            </w:r>
            <w:r>
              <w:rPr>
                <w:rFonts w:hint="eastAsia"/>
              </w:rPr>
              <w:t>条，关注量：</w:t>
            </w:r>
            <w:r>
              <w:rPr>
                <w:rFonts w:hint="eastAsia"/>
                <w:lang w:val="en-US" w:eastAsia="zh-CN"/>
              </w:rPr>
              <w:t>99.3</w:t>
            </w:r>
            <w:r>
              <w:rPr>
                <w:rFonts w:hint="eastAsia"/>
              </w:rPr>
              <w:t>万</w:t>
            </w:r>
          </w:p>
          <w:p>
            <w:pPr>
              <w:jc w:val="left"/>
              <w:rPr>
                <w:rFonts w:ascii="Calibri" w:hAnsi="Calibri" w:cs="Calibri"/>
              </w:rPr>
            </w:pPr>
            <w:r>
              <w:rPr>
                <w:rFonts w:hint="eastAsia"/>
              </w:rPr>
              <w:t>B站号：中国大学生在线，信息发布量：</w:t>
            </w:r>
            <w:r>
              <w:rPr>
                <w:rFonts w:hint="eastAsia"/>
                <w:lang w:val="en-US" w:eastAsia="zh-CN"/>
              </w:rPr>
              <w:t>1015</w:t>
            </w:r>
            <w:r>
              <w:rPr>
                <w:rFonts w:hint="eastAsia"/>
              </w:rPr>
              <w:t>条，关注量：</w:t>
            </w:r>
            <w:r>
              <w:rPr>
                <w:rFonts w:hint="eastAsia"/>
                <w:lang w:val="en-US" w:eastAsia="zh-CN"/>
              </w:rPr>
              <w:t>27.5</w:t>
            </w:r>
            <w:r>
              <w:rPr>
                <w:rFonts w:hint="eastAsia"/>
              </w:rP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创新发展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ind w:firstLine="0"/>
            </w:pPr>
            <w:r>
              <w:rPr>
                <w:rFonts w:hint="eastAsia"/>
              </w:rPr>
              <w:t xml:space="preserve">□搜索即服务  □多语言版本  </w:t>
            </w:r>
            <w:r>
              <w:rPr>
                <w:rFonts w:hint="eastAsia"/>
                <w:color w:val="333333"/>
              </w:rPr>
              <w:sym w:font="Wingdings 2" w:char="0052"/>
            </w:r>
            <w:r>
              <w:rPr>
                <w:rFonts w:hint="eastAsia"/>
              </w:rPr>
              <w:t xml:space="preserve">无障碍浏览  </w:t>
            </w:r>
            <w:r>
              <w:rPr>
                <w:rFonts w:hint="eastAsia"/>
                <w:color w:val="333333"/>
              </w:rPr>
              <w:sym w:font="Wingdings 2" w:char="00A3"/>
            </w:r>
            <w:r>
              <w:rPr>
                <w:rFonts w:hint="eastAsia"/>
              </w:rPr>
              <w:t>千人千网</w:t>
            </w:r>
          </w:p>
          <w:p>
            <w:pPr>
              <w:ind w:firstLine="0"/>
            </w:pPr>
          </w:p>
          <w:p>
            <w:pPr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□其他</w:t>
            </w:r>
            <w:r>
              <w:t>__________________________________</w:t>
            </w:r>
          </w:p>
        </w:tc>
      </w:tr>
    </w:tbl>
    <w:p>
      <w:pPr>
        <w:spacing w:line="240" w:lineRule="auto"/>
        <w:ind w:left="0" w:leftChars="0" w:firstLine="420" w:firstLineChars="200"/>
        <w:jc w:val="both"/>
        <w:rPr>
          <w:sz w:val="24"/>
          <w:szCs w:val="24"/>
        </w:rPr>
      </w:pPr>
      <w:r>
        <w:rPr>
          <w:rFonts w:hint="eastAsia"/>
        </w:rPr>
        <w:t xml:space="preserve">单位负责人： </w:t>
      </w:r>
      <w:r>
        <w:rPr>
          <w:rFonts w:hint="eastAsia"/>
          <w:lang w:val="en-US" w:eastAsia="zh-CN"/>
        </w:rPr>
        <w:t>王卫权</w:t>
      </w:r>
      <w:r>
        <w:rPr>
          <w:rFonts w:hint="eastAsia"/>
          <w:sz w:val="24"/>
          <w:szCs w:val="24"/>
        </w:rPr>
        <w:t>     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</w:rPr>
        <w:t xml:space="preserve">审核人：朱艳艳       </w:t>
      </w:r>
      <w:r>
        <w:t xml:space="preserve"> </w:t>
      </w:r>
      <w:r>
        <w:rPr>
          <w:rFonts w:hint="eastAsia"/>
        </w:rPr>
        <w:t>填报人：苏颖</w:t>
      </w:r>
    </w:p>
    <w:p>
      <w:pPr>
        <w:spacing w:line="240" w:lineRule="auto"/>
        <w:ind w:left="0" w:leftChars="0" w:firstLine="420" w:firstLineChars="200"/>
        <w:jc w:val="both"/>
      </w:pPr>
      <w:r>
        <w:rPr>
          <w:rFonts w:hint="eastAsia"/>
        </w:rPr>
        <w:t>联系电话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13910756167  </w:t>
      </w:r>
      <w:r>
        <w:rPr>
          <w:rFonts w:hint="eastAsia"/>
          <w:sz w:val="24"/>
          <w:szCs w:val="24"/>
        </w:rPr>
        <w:t xml:space="preserve">                  </w:t>
      </w:r>
      <w:r>
        <w:rPr>
          <w:rFonts w:hint="eastAsia"/>
        </w:rPr>
        <w:t>填报日期：202</w:t>
      </w:r>
      <w:r>
        <w:t>4年</w:t>
      </w:r>
      <w:r>
        <w:rPr>
          <w:rFonts w:hint="eastAsia"/>
        </w:rPr>
        <w:t>1月1</w:t>
      </w:r>
      <w: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6F1FD3"/>
    <w:rsid w:val="00017688"/>
    <w:rsid w:val="00073577"/>
    <w:rsid w:val="000D1560"/>
    <w:rsid w:val="00151E66"/>
    <w:rsid w:val="001F5B57"/>
    <w:rsid w:val="00201AEC"/>
    <w:rsid w:val="0020392B"/>
    <w:rsid w:val="002101DE"/>
    <w:rsid w:val="00212A46"/>
    <w:rsid w:val="00297093"/>
    <w:rsid w:val="002A3206"/>
    <w:rsid w:val="002E0BD2"/>
    <w:rsid w:val="002E5B78"/>
    <w:rsid w:val="00314BC3"/>
    <w:rsid w:val="00331D9F"/>
    <w:rsid w:val="003768B2"/>
    <w:rsid w:val="003B7E82"/>
    <w:rsid w:val="00414892"/>
    <w:rsid w:val="00426619"/>
    <w:rsid w:val="00485E8C"/>
    <w:rsid w:val="004C4F86"/>
    <w:rsid w:val="005474CE"/>
    <w:rsid w:val="00603EB5"/>
    <w:rsid w:val="00613F33"/>
    <w:rsid w:val="0062234B"/>
    <w:rsid w:val="00644174"/>
    <w:rsid w:val="0064618F"/>
    <w:rsid w:val="0065376A"/>
    <w:rsid w:val="00665D3F"/>
    <w:rsid w:val="0066632A"/>
    <w:rsid w:val="00681C5D"/>
    <w:rsid w:val="00684D7C"/>
    <w:rsid w:val="006F1FD3"/>
    <w:rsid w:val="00781FF8"/>
    <w:rsid w:val="00790E2E"/>
    <w:rsid w:val="00793AA4"/>
    <w:rsid w:val="007C4FA4"/>
    <w:rsid w:val="0080562E"/>
    <w:rsid w:val="00805836"/>
    <w:rsid w:val="00815E3B"/>
    <w:rsid w:val="008359DE"/>
    <w:rsid w:val="00846910"/>
    <w:rsid w:val="009E56D7"/>
    <w:rsid w:val="00A43924"/>
    <w:rsid w:val="00A956FD"/>
    <w:rsid w:val="00BA0E9F"/>
    <w:rsid w:val="00BA6564"/>
    <w:rsid w:val="00BA6B32"/>
    <w:rsid w:val="00C43977"/>
    <w:rsid w:val="00C94DC3"/>
    <w:rsid w:val="00CB566B"/>
    <w:rsid w:val="00D36DA6"/>
    <w:rsid w:val="00D52914"/>
    <w:rsid w:val="00D61EC8"/>
    <w:rsid w:val="00D9333C"/>
    <w:rsid w:val="00DD1B99"/>
    <w:rsid w:val="00E13E93"/>
    <w:rsid w:val="00E22812"/>
    <w:rsid w:val="00E532B1"/>
    <w:rsid w:val="00E72D6B"/>
    <w:rsid w:val="00E76C52"/>
    <w:rsid w:val="00EC235D"/>
    <w:rsid w:val="00EC3F5C"/>
    <w:rsid w:val="00F22026"/>
    <w:rsid w:val="00F54550"/>
    <w:rsid w:val="00FC4DB9"/>
    <w:rsid w:val="00FF4428"/>
    <w:rsid w:val="053D0FEC"/>
    <w:rsid w:val="06DE0A1B"/>
    <w:rsid w:val="1B5B5EB7"/>
    <w:rsid w:val="1EF81C6E"/>
    <w:rsid w:val="22FE5379"/>
    <w:rsid w:val="29C5673C"/>
    <w:rsid w:val="2EE15C4D"/>
    <w:rsid w:val="3294714F"/>
    <w:rsid w:val="365C268B"/>
    <w:rsid w:val="38EE4222"/>
    <w:rsid w:val="39AF2A53"/>
    <w:rsid w:val="39DB7C2D"/>
    <w:rsid w:val="3A7963C6"/>
    <w:rsid w:val="45774DEB"/>
    <w:rsid w:val="53EC71B5"/>
    <w:rsid w:val="553C5A4D"/>
    <w:rsid w:val="58346B6C"/>
    <w:rsid w:val="5A54536E"/>
    <w:rsid w:val="61843F30"/>
    <w:rsid w:val="61905B49"/>
    <w:rsid w:val="7BD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pPrChange w:id="0" w:author="Sherry Shi" w:date="2024-01-19T09:32:00Z">
        <w:pPr>
          <w:widowControl w:val="0"/>
          <w:jc w:val="both"/>
        </w:pPr>
      </w:pPrChange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:rPrChange w:id="1" w:author="Sherry Shi" w:date="2024-01-19T09:3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3C9F-7DF9-408A-B0AB-590CA8B98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214</Words>
  <Characters>1224</Characters>
  <Lines>10</Lines>
  <Paragraphs>2</Paragraphs>
  <TotalTime>129</TotalTime>
  <ScaleCrop>false</ScaleCrop>
  <LinksUpToDate>false</LinksUpToDate>
  <CharactersWithSpaces>1436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2024-01-18T07:57:00Z</dcterms:created>
  <dc:creator>dell</dc:creator>
  <cp:lastModifiedBy>艳艳</cp:lastModifiedBy>
  <cp:lastPrinted>2022-01-24T02:10:00Z</cp:lastPrinted>
  <dcterms:modified xsi:type="dcterms:W3CDTF">2024-01-23T06:37:08Z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C266FA2F4B5C4399B6149264508E10B3_13</vt:lpwstr>
  </property>
</Properties>
</file>