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CAE45" w14:textId="77777777" w:rsidR="00913E59" w:rsidRPr="00BF579B" w:rsidRDefault="00913E59" w:rsidP="00536A27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14:paraId="0405A50F" w14:textId="77777777" w:rsidR="00BF579B" w:rsidRDefault="00BF579B" w:rsidP="00536A27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14:paraId="431AE2D4" w14:textId="77777777" w:rsidR="00BF579B" w:rsidRDefault="00BF579B" w:rsidP="00536A27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14:paraId="771EA045" w14:textId="7B333C35" w:rsidR="00476D67" w:rsidRDefault="003B599A" w:rsidP="00536A27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关于</w:t>
      </w:r>
      <w:r w:rsidRPr="00BF579B">
        <w:rPr>
          <w:rFonts w:ascii="方正小标宋简体" w:eastAsia="方正小标宋简体"/>
          <w:color w:val="000000" w:themeColor="text1"/>
          <w:sz w:val="36"/>
          <w:szCs w:val="36"/>
        </w:rPr>
        <w:t>开展</w:t>
      </w:r>
      <w:r w:rsidR="002D3EB3">
        <w:rPr>
          <w:rFonts w:ascii="方正小标宋简体" w:eastAsia="方正小标宋简体" w:hint="eastAsia"/>
          <w:color w:val="000000" w:themeColor="text1"/>
          <w:sz w:val="36"/>
          <w:szCs w:val="36"/>
        </w:rPr>
        <w:t>2</w:t>
      </w:r>
      <w:r w:rsidR="002D3EB3">
        <w:rPr>
          <w:rFonts w:ascii="方正小标宋简体" w:eastAsia="方正小标宋简体"/>
          <w:color w:val="000000" w:themeColor="text1"/>
          <w:sz w:val="36"/>
          <w:szCs w:val="36"/>
        </w:rPr>
        <w:t>023</w:t>
      </w:r>
      <w:r w:rsidR="00855220">
        <w:rPr>
          <w:rFonts w:ascii="方正小标宋简体" w:eastAsia="方正小标宋简体" w:hint="eastAsia"/>
          <w:color w:val="000000" w:themeColor="text1"/>
          <w:sz w:val="36"/>
          <w:szCs w:val="36"/>
        </w:rPr>
        <w:t>“</w:t>
      </w:r>
      <w:r w:rsidR="00855220"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悦读青春</w:t>
      </w:r>
      <w:r w:rsidR="00855220">
        <w:rPr>
          <w:rFonts w:ascii="方正小标宋简体" w:eastAsia="方正小标宋简体" w:hint="eastAsia"/>
          <w:color w:val="000000" w:themeColor="text1"/>
          <w:sz w:val="36"/>
          <w:szCs w:val="36"/>
        </w:rPr>
        <w:t>”</w:t>
      </w:r>
      <w:r w:rsidR="00724C07"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全国</w:t>
      </w:r>
      <w:r w:rsidR="0067442B"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百场</w:t>
      </w:r>
      <w:r w:rsidR="00296B62"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百所</w:t>
      </w:r>
      <w:r w:rsidR="00E204C5"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百名</w:t>
      </w:r>
    </w:p>
    <w:p w14:paraId="42EA3804" w14:textId="6A2380C8" w:rsidR="00913E59" w:rsidRPr="00BF579B" w:rsidRDefault="0067442B" w:rsidP="00476D67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读书特色</w:t>
      </w:r>
      <w:r w:rsidR="004C6910"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推选</w:t>
      </w:r>
      <w:r w:rsidR="00FA5574"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展示</w:t>
      </w:r>
      <w:r w:rsidR="00296B62"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活动</w:t>
      </w:r>
      <w:r w:rsidR="003B599A"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的通知</w:t>
      </w:r>
    </w:p>
    <w:p w14:paraId="2E73C41A" w14:textId="77777777" w:rsidR="00913E59" w:rsidRPr="00BF579B" w:rsidRDefault="00913E59" w:rsidP="00BF579B">
      <w:pPr>
        <w:rPr>
          <w:rFonts w:ascii="仿宋_GB2312" w:eastAsia="仿宋_GB2312"/>
          <w:color w:val="000000" w:themeColor="text1"/>
          <w:sz w:val="30"/>
          <w:szCs w:val="30"/>
        </w:rPr>
      </w:pPr>
    </w:p>
    <w:p w14:paraId="2A36DA56" w14:textId="77777777" w:rsidR="00536A27" w:rsidRPr="00BF579B" w:rsidRDefault="00536A27" w:rsidP="00BF579B">
      <w:pPr>
        <w:pStyle w:val="2"/>
        <w:spacing w:before="0" w:beforeAutospacing="0" w:after="0" w:afterAutospacing="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AnsiTheme="minorHAnsi" w:cstheme="minorBidi" w:hint="eastAsia"/>
          <w:b w:val="0"/>
          <w:bCs w:val="0"/>
          <w:color w:val="000000" w:themeColor="text1"/>
          <w:kern w:val="2"/>
          <w:sz w:val="30"/>
          <w:szCs w:val="30"/>
        </w:rPr>
        <w:t>各高等学校：</w:t>
      </w:r>
    </w:p>
    <w:p w14:paraId="1562D443" w14:textId="082C2239" w:rsidR="00913E59" w:rsidRPr="00BF579B" w:rsidRDefault="00086B15" w:rsidP="00B731FD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为深入学习贯彻</w:t>
      </w:r>
      <w:r w:rsidR="002237CD" w:rsidRPr="002237CD">
        <w:rPr>
          <w:rFonts w:ascii="仿宋_GB2312" w:eastAsia="仿宋_GB2312" w:hint="eastAsia"/>
          <w:color w:val="000000" w:themeColor="text1"/>
          <w:sz w:val="30"/>
          <w:szCs w:val="30"/>
        </w:rPr>
        <w:t>习近平新时代中国特色社会主义思想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和</w:t>
      </w:r>
      <w:r w:rsidR="002237CD" w:rsidRPr="002237CD">
        <w:rPr>
          <w:rFonts w:ascii="仿宋_GB2312" w:eastAsia="仿宋_GB2312" w:hint="eastAsia"/>
          <w:color w:val="000000" w:themeColor="text1"/>
          <w:sz w:val="30"/>
          <w:szCs w:val="30"/>
        </w:rPr>
        <w:t>党的二十大精神，认真落实立德树人根本任务，积极培育和</w:t>
      </w:r>
      <w:proofErr w:type="gramStart"/>
      <w:r w:rsidR="002237CD" w:rsidRPr="002237CD">
        <w:rPr>
          <w:rFonts w:ascii="仿宋_GB2312" w:eastAsia="仿宋_GB2312" w:hint="eastAsia"/>
          <w:color w:val="000000" w:themeColor="text1"/>
          <w:sz w:val="30"/>
          <w:szCs w:val="30"/>
        </w:rPr>
        <w:t>践行</w:t>
      </w:r>
      <w:proofErr w:type="gramEnd"/>
      <w:r w:rsidR="002237CD" w:rsidRPr="002237CD">
        <w:rPr>
          <w:rFonts w:ascii="仿宋_GB2312" w:eastAsia="仿宋_GB2312" w:hint="eastAsia"/>
          <w:color w:val="000000" w:themeColor="text1"/>
          <w:sz w:val="30"/>
          <w:szCs w:val="30"/>
        </w:rPr>
        <w:t>社会主义核心价值观，</w:t>
      </w:r>
      <w:r w:rsidR="002237CD">
        <w:rPr>
          <w:rFonts w:ascii="仿宋_GB2312" w:eastAsia="仿宋_GB2312" w:hint="eastAsia"/>
          <w:color w:val="000000" w:themeColor="text1"/>
          <w:sz w:val="30"/>
          <w:szCs w:val="30"/>
        </w:rPr>
        <w:t>进一步</w:t>
      </w:r>
      <w:proofErr w:type="gramStart"/>
      <w:r w:rsidR="002237CD" w:rsidRPr="002422EB">
        <w:rPr>
          <w:rFonts w:ascii="仿宋_GB2312" w:eastAsia="仿宋_GB2312" w:hint="eastAsia"/>
          <w:color w:val="000000" w:themeColor="text1"/>
          <w:sz w:val="30"/>
          <w:szCs w:val="30"/>
        </w:rPr>
        <w:t>营造爱</w:t>
      </w:r>
      <w:proofErr w:type="gramEnd"/>
      <w:r w:rsidR="002237CD" w:rsidRPr="002422EB">
        <w:rPr>
          <w:rFonts w:ascii="仿宋_GB2312" w:eastAsia="仿宋_GB2312" w:hint="eastAsia"/>
          <w:color w:val="000000" w:themeColor="text1"/>
          <w:sz w:val="30"/>
          <w:szCs w:val="30"/>
        </w:rPr>
        <w:t>读书、读好书、善读书的良好</w:t>
      </w:r>
      <w:r w:rsidR="002237CD">
        <w:rPr>
          <w:rFonts w:ascii="仿宋_GB2312" w:eastAsia="仿宋_GB2312" w:hint="eastAsia"/>
          <w:color w:val="000000" w:themeColor="text1"/>
          <w:sz w:val="30"/>
          <w:szCs w:val="30"/>
        </w:rPr>
        <w:t>校园文化</w:t>
      </w:r>
      <w:r w:rsidR="002237CD" w:rsidRPr="002422EB">
        <w:rPr>
          <w:rFonts w:ascii="仿宋_GB2312" w:eastAsia="仿宋_GB2312" w:hint="eastAsia"/>
          <w:color w:val="000000" w:themeColor="text1"/>
          <w:sz w:val="30"/>
          <w:szCs w:val="30"/>
        </w:rPr>
        <w:t>氛围</w:t>
      </w:r>
      <w:r w:rsidR="002237CD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2237CD" w:rsidRPr="00BF579B">
        <w:rPr>
          <w:rFonts w:ascii="仿宋_GB2312" w:eastAsia="仿宋_GB2312" w:hint="eastAsia"/>
          <w:color w:val="000000" w:themeColor="text1"/>
          <w:sz w:val="30"/>
          <w:szCs w:val="30"/>
        </w:rPr>
        <w:t>发挥读书育人功能，</w:t>
      </w:r>
      <w:r w:rsidR="002237CD">
        <w:rPr>
          <w:rFonts w:ascii="仿宋_GB2312" w:eastAsia="仿宋_GB2312" w:hint="eastAsia"/>
          <w:color w:val="000000" w:themeColor="text1"/>
          <w:sz w:val="30"/>
          <w:szCs w:val="30"/>
        </w:rPr>
        <w:t>激发高校青年</w:t>
      </w:r>
      <w:r w:rsidR="002237CD" w:rsidRPr="002237CD">
        <w:rPr>
          <w:rFonts w:ascii="仿宋_GB2312" w:eastAsia="仿宋_GB2312" w:hint="eastAsia"/>
          <w:color w:val="000000" w:themeColor="text1"/>
          <w:sz w:val="30"/>
          <w:szCs w:val="30"/>
        </w:rPr>
        <w:t>立志为中华民族伟大复兴而读书的责任感使命感，</w:t>
      </w:r>
      <w:r w:rsidR="00EE6C00" w:rsidRPr="00BF579B">
        <w:rPr>
          <w:rFonts w:ascii="仿宋_GB2312" w:eastAsia="仿宋_GB2312" w:hint="eastAsia"/>
          <w:color w:val="000000" w:themeColor="text1"/>
          <w:sz w:val="30"/>
          <w:szCs w:val="30"/>
        </w:rPr>
        <w:t>中国大学生在线</w:t>
      </w:r>
      <w:r w:rsidR="00FA55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决定</w:t>
      </w:r>
      <w:r w:rsidR="00536A27" w:rsidRPr="00BF579B">
        <w:rPr>
          <w:rFonts w:ascii="仿宋_GB2312" w:eastAsia="仿宋_GB2312" w:hint="eastAsia"/>
          <w:color w:val="000000" w:themeColor="text1"/>
          <w:sz w:val="30"/>
          <w:szCs w:val="30"/>
        </w:rPr>
        <w:t>面向全国高校</w:t>
      </w:r>
      <w:r w:rsidR="00FA55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举办</w:t>
      </w:r>
      <w:r w:rsidR="002D3EB3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="002D3EB3">
        <w:rPr>
          <w:rFonts w:ascii="仿宋_GB2312" w:eastAsia="仿宋_GB2312"/>
          <w:color w:val="000000" w:themeColor="text1"/>
          <w:sz w:val="30"/>
          <w:szCs w:val="30"/>
        </w:rPr>
        <w:t>023</w:t>
      </w:r>
      <w:r w:rsidR="00E26018" w:rsidRPr="00BF579B">
        <w:rPr>
          <w:rFonts w:ascii="仿宋_GB2312" w:eastAsia="仿宋_GB2312" w:hint="eastAsia"/>
          <w:color w:val="000000" w:themeColor="text1"/>
          <w:sz w:val="30"/>
          <w:szCs w:val="30"/>
        </w:rPr>
        <w:t>“悦读青春</w:t>
      </w:r>
      <w:r w:rsidR="00536A27" w:rsidRPr="00BF579B">
        <w:rPr>
          <w:rFonts w:ascii="仿宋_GB2312" w:eastAsia="仿宋_GB2312" w:hint="eastAsia"/>
          <w:color w:val="000000" w:themeColor="text1"/>
          <w:sz w:val="30"/>
          <w:szCs w:val="30"/>
        </w:rPr>
        <w:t>”</w:t>
      </w:r>
      <w:r w:rsidR="00E26018" w:rsidRPr="00BF579B">
        <w:rPr>
          <w:rFonts w:ascii="仿宋_GB2312" w:eastAsia="仿宋_GB2312" w:hint="eastAsia"/>
          <w:color w:val="000000" w:themeColor="text1"/>
          <w:sz w:val="30"/>
          <w:szCs w:val="30"/>
        </w:rPr>
        <w:t>全国百场</w:t>
      </w:r>
      <w:r w:rsidR="00296B62" w:rsidRPr="00BF579B">
        <w:rPr>
          <w:rFonts w:ascii="仿宋_GB2312" w:eastAsia="仿宋_GB2312" w:hint="eastAsia"/>
          <w:color w:val="000000" w:themeColor="text1"/>
          <w:sz w:val="30"/>
          <w:szCs w:val="30"/>
        </w:rPr>
        <w:t>百所百</w:t>
      </w:r>
      <w:r w:rsidR="00E204C5" w:rsidRPr="00BF579B">
        <w:rPr>
          <w:rFonts w:ascii="仿宋_GB2312" w:eastAsia="仿宋_GB2312" w:hint="eastAsia"/>
          <w:color w:val="000000" w:themeColor="text1"/>
          <w:sz w:val="30"/>
          <w:szCs w:val="30"/>
        </w:rPr>
        <w:t>名</w:t>
      </w:r>
      <w:r w:rsidR="00296B62" w:rsidRPr="00BF579B">
        <w:rPr>
          <w:rFonts w:ascii="仿宋_GB2312" w:eastAsia="仿宋_GB2312" w:hint="eastAsia"/>
          <w:color w:val="000000" w:themeColor="text1"/>
          <w:sz w:val="30"/>
          <w:szCs w:val="30"/>
        </w:rPr>
        <w:t>读书特色</w:t>
      </w:r>
      <w:r w:rsidR="00E26018" w:rsidRPr="00BF579B">
        <w:rPr>
          <w:rFonts w:ascii="仿宋_GB2312" w:eastAsia="仿宋_GB2312" w:hint="eastAsia"/>
          <w:color w:val="000000" w:themeColor="text1"/>
          <w:sz w:val="30"/>
          <w:szCs w:val="30"/>
        </w:rPr>
        <w:t>推选展示</w:t>
      </w:r>
      <w:r w:rsidR="00296B62" w:rsidRPr="00BF579B">
        <w:rPr>
          <w:rFonts w:ascii="仿宋_GB2312" w:eastAsia="仿宋_GB2312" w:hint="eastAsia"/>
          <w:color w:val="000000" w:themeColor="text1"/>
          <w:sz w:val="30"/>
          <w:szCs w:val="30"/>
        </w:rPr>
        <w:t>活动</w:t>
      </w:r>
      <w:r w:rsidR="00FA55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r w:rsidR="00536A27" w:rsidRPr="00BF579B">
        <w:rPr>
          <w:rFonts w:ascii="仿宋_GB2312" w:eastAsia="仿宋_GB2312" w:hint="eastAsia"/>
          <w:color w:val="000000" w:themeColor="text1"/>
          <w:sz w:val="30"/>
          <w:szCs w:val="30"/>
        </w:rPr>
        <w:t>现将有关</w:t>
      </w:r>
      <w:r w:rsidR="00EE6C00" w:rsidRPr="00BF579B">
        <w:rPr>
          <w:rFonts w:ascii="仿宋_GB2312" w:eastAsia="仿宋_GB2312" w:hint="eastAsia"/>
          <w:color w:val="000000" w:themeColor="text1"/>
          <w:sz w:val="30"/>
          <w:szCs w:val="30"/>
        </w:rPr>
        <w:t>事项</w:t>
      </w:r>
      <w:r w:rsidR="00536A27" w:rsidRPr="00BF579B">
        <w:rPr>
          <w:rFonts w:ascii="仿宋_GB2312" w:eastAsia="仿宋_GB2312" w:hint="eastAsia"/>
          <w:color w:val="000000" w:themeColor="text1"/>
          <w:sz w:val="30"/>
          <w:szCs w:val="30"/>
        </w:rPr>
        <w:t>通知</w:t>
      </w:r>
      <w:r w:rsidR="00EE6C00" w:rsidRPr="00BF579B">
        <w:rPr>
          <w:rFonts w:ascii="仿宋_GB2312" w:eastAsia="仿宋_GB2312" w:hint="eastAsia"/>
          <w:color w:val="000000" w:themeColor="text1"/>
          <w:sz w:val="30"/>
          <w:szCs w:val="30"/>
        </w:rPr>
        <w:t>如下：</w:t>
      </w:r>
    </w:p>
    <w:p w14:paraId="0B75B89A" w14:textId="1E25D379" w:rsidR="00913E59" w:rsidRPr="00BF579B" w:rsidRDefault="00FA5574" w:rsidP="00536A27">
      <w:pPr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一、</w:t>
      </w:r>
      <w:r w:rsidR="00BD79FB">
        <w:rPr>
          <w:rFonts w:ascii="黑体" w:eastAsia="黑体" w:hAnsi="黑体" w:hint="eastAsia"/>
          <w:color w:val="000000" w:themeColor="text1"/>
          <w:sz w:val="30"/>
          <w:szCs w:val="30"/>
        </w:rPr>
        <w:t>主办</w:t>
      </w:r>
      <w:r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单位</w:t>
      </w:r>
    </w:p>
    <w:p w14:paraId="3E37B081" w14:textId="2C2E9263" w:rsidR="00913E59" w:rsidRDefault="00FA5574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中国大学生在线</w:t>
      </w:r>
    </w:p>
    <w:p w14:paraId="797B266B" w14:textId="77777777" w:rsidR="00913E59" w:rsidRPr="00BF579B" w:rsidRDefault="006B070E">
      <w:pPr>
        <w:numPr>
          <w:ilvl w:val="0"/>
          <w:numId w:val="1"/>
        </w:numPr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活动对象</w:t>
      </w:r>
    </w:p>
    <w:p w14:paraId="047DC3BF" w14:textId="53CFF3E3" w:rsidR="00913E59" w:rsidRPr="00BF579B" w:rsidRDefault="00287B22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全国</w:t>
      </w:r>
      <w:r w:rsidR="00605A49" w:rsidRPr="00BF579B">
        <w:rPr>
          <w:rFonts w:ascii="仿宋_GB2312" w:eastAsia="仿宋_GB2312" w:hint="eastAsia"/>
          <w:color w:val="000000" w:themeColor="text1"/>
          <w:sz w:val="30"/>
          <w:szCs w:val="30"/>
        </w:rPr>
        <w:t>各高等</w:t>
      </w:r>
      <w:r w:rsidR="00855220">
        <w:rPr>
          <w:rFonts w:ascii="仿宋_GB2312" w:eastAsia="仿宋_GB2312" w:hint="eastAsia"/>
          <w:color w:val="000000" w:themeColor="text1"/>
          <w:sz w:val="30"/>
          <w:szCs w:val="30"/>
        </w:rPr>
        <w:t>学</w:t>
      </w:r>
      <w:r w:rsidR="00605A49" w:rsidRPr="00BF579B">
        <w:rPr>
          <w:rFonts w:ascii="仿宋_GB2312" w:eastAsia="仿宋_GB2312" w:hint="eastAsia"/>
          <w:color w:val="000000" w:themeColor="text1"/>
          <w:sz w:val="30"/>
          <w:szCs w:val="30"/>
        </w:rPr>
        <w:t>校</w:t>
      </w:r>
    </w:p>
    <w:p w14:paraId="67CB2703" w14:textId="4B98824C" w:rsidR="008C422C" w:rsidRPr="00BF579B" w:rsidRDefault="008C422C">
      <w:pPr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三、</w:t>
      </w:r>
      <w:r w:rsidR="002A0E96"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征集</w:t>
      </w:r>
      <w:r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时间</w:t>
      </w:r>
    </w:p>
    <w:p w14:paraId="014C4EFA" w14:textId="39E24C58" w:rsidR="00643E75" w:rsidRPr="00BF579B" w:rsidRDefault="00643E75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202</w:t>
      </w:r>
      <w:r w:rsidR="00476D67">
        <w:rPr>
          <w:rFonts w:ascii="仿宋_GB2312" w:eastAsia="仿宋_GB2312"/>
          <w:color w:val="000000" w:themeColor="text1"/>
          <w:sz w:val="30"/>
          <w:szCs w:val="30"/>
        </w:rPr>
        <w:t>3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年</w:t>
      </w:r>
      <w:r w:rsidR="00476D67">
        <w:rPr>
          <w:rFonts w:ascii="仿宋_GB2312" w:eastAsia="仿宋_GB2312"/>
          <w:color w:val="000000" w:themeColor="text1"/>
          <w:sz w:val="30"/>
          <w:szCs w:val="30"/>
        </w:rPr>
        <w:t>4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月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2</w:t>
      </w:r>
      <w:r w:rsidR="00C254E2">
        <w:rPr>
          <w:rFonts w:ascii="仿宋_GB2312" w:eastAsia="仿宋_GB2312"/>
          <w:color w:val="000000" w:themeColor="text1"/>
          <w:sz w:val="30"/>
          <w:szCs w:val="30"/>
        </w:rPr>
        <w:t>3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日—</w:t>
      </w:r>
      <w:r w:rsidR="00536A27" w:rsidRPr="00BF579B">
        <w:rPr>
          <w:rFonts w:ascii="仿宋_GB2312" w:eastAsia="仿宋_GB2312"/>
          <w:color w:val="000000" w:themeColor="text1"/>
          <w:sz w:val="30"/>
          <w:szCs w:val="30"/>
        </w:rPr>
        <w:t>202</w:t>
      </w:r>
      <w:r w:rsidR="00476D67">
        <w:rPr>
          <w:rFonts w:ascii="仿宋_GB2312" w:eastAsia="仿宋_GB2312"/>
          <w:color w:val="000000" w:themeColor="text1"/>
          <w:sz w:val="30"/>
          <w:szCs w:val="30"/>
        </w:rPr>
        <w:t>3</w:t>
      </w:r>
      <w:r w:rsidR="00536A27" w:rsidRPr="00BF579B">
        <w:rPr>
          <w:rFonts w:ascii="仿宋_GB2312" w:eastAsia="仿宋_GB2312"/>
          <w:color w:val="000000" w:themeColor="text1"/>
          <w:sz w:val="30"/>
          <w:szCs w:val="30"/>
        </w:rPr>
        <w:t>年</w:t>
      </w:r>
      <w:r w:rsidR="00BD79FB">
        <w:rPr>
          <w:rFonts w:ascii="仿宋_GB2312" w:eastAsia="仿宋_GB2312"/>
          <w:color w:val="000000" w:themeColor="text1"/>
          <w:sz w:val="30"/>
          <w:szCs w:val="30"/>
        </w:rPr>
        <w:t>9</w:t>
      </w:r>
      <w:r w:rsidR="00536A27" w:rsidRPr="00BF579B">
        <w:rPr>
          <w:rFonts w:ascii="仿宋_GB2312" w:eastAsia="仿宋_GB2312" w:hint="eastAsia"/>
          <w:color w:val="000000" w:themeColor="text1"/>
          <w:sz w:val="30"/>
          <w:szCs w:val="30"/>
        </w:rPr>
        <w:t>月</w:t>
      </w:r>
      <w:r w:rsidR="00476D67">
        <w:rPr>
          <w:rFonts w:ascii="仿宋_GB2312" w:eastAsia="仿宋_GB2312"/>
          <w:color w:val="000000" w:themeColor="text1"/>
          <w:sz w:val="30"/>
          <w:szCs w:val="30"/>
        </w:rPr>
        <w:t>3</w:t>
      </w:r>
      <w:r w:rsidR="00BD79FB">
        <w:rPr>
          <w:rFonts w:ascii="仿宋_GB2312" w:eastAsia="仿宋_GB2312"/>
          <w:color w:val="000000" w:themeColor="text1"/>
          <w:sz w:val="30"/>
          <w:szCs w:val="30"/>
        </w:rPr>
        <w:t>0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日</w:t>
      </w:r>
      <w:r w:rsidR="002A0E96" w:rsidRPr="00BF579B">
        <w:rPr>
          <w:rFonts w:ascii="仿宋_GB2312" w:eastAsia="仿宋_GB2312"/>
          <w:color w:val="000000" w:themeColor="text1"/>
          <w:sz w:val="30"/>
          <w:szCs w:val="30"/>
        </w:rPr>
        <w:t>。</w:t>
      </w:r>
    </w:p>
    <w:p w14:paraId="677E8996" w14:textId="278F1639" w:rsidR="00076CB3" w:rsidRPr="00BF579B" w:rsidRDefault="002A0E96">
      <w:pPr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四、</w:t>
      </w:r>
      <w:r w:rsidR="00287B22"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征集</w:t>
      </w:r>
      <w:r w:rsidR="00FA5574"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要求</w:t>
      </w:r>
    </w:p>
    <w:p w14:paraId="7C71253E" w14:textId="2549A5EB" w:rsidR="00296B62" w:rsidRPr="00BF579B" w:rsidRDefault="00296B62">
      <w:pPr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本次活动</w:t>
      </w:r>
      <w:r w:rsidR="00EC4473" w:rsidRPr="00BF579B">
        <w:rPr>
          <w:rFonts w:ascii="仿宋_GB2312" w:eastAsia="仿宋_GB2312" w:hint="eastAsia"/>
          <w:color w:val="000000" w:themeColor="text1"/>
          <w:sz w:val="30"/>
          <w:szCs w:val="30"/>
        </w:rPr>
        <w:t>征集作品</w:t>
      </w:r>
      <w:r w:rsidR="00536A27" w:rsidRPr="00BF579B">
        <w:rPr>
          <w:rFonts w:ascii="仿宋_GB2312" w:eastAsia="仿宋_GB2312" w:hint="eastAsia"/>
          <w:color w:val="000000" w:themeColor="text1"/>
          <w:sz w:val="30"/>
          <w:szCs w:val="30"/>
        </w:rPr>
        <w:t>分为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百场特色活动、百所</w:t>
      </w:r>
      <w:r w:rsidR="00E204C5" w:rsidRPr="00BF579B">
        <w:rPr>
          <w:rFonts w:ascii="仿宋_GB2312" w:eastAsia="仿宋_GB2312" w:hint="eastAsia"/>
          <w:color w:val="000000" w:themeColor="text1"/>
          <w:sz w:val="30"/>
          <w:szCs w:val="30"/>
        </w:rPr>
        <w:t>最美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图书馆、百</w:t>
      </w:r>
      <w:r w:rsidR="00E204C5" w:rsidRPr="00BF579B">
        <w:rPr>
          <w:rFonts w:ascii="仿宋_GB2312" w:eastAsia="仿宋_GB2312" w:hint="eastAsia"/>
          <w:color w:val="000000" w:themeColor="text1"/>
          <w:sz w:val="30"/>
          <w:szCs w:val="30"/>
        </w:rPr>
        <w:lastRenderedPageBreak/>
        <w:t>名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读书达人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3</w:t>
      </w:r>
      <w:r w:rsidR="00536A27" w:rsidRPr="00BF579B">
        <w:rPr>
          <w:rFonts w:ascii="仿宋_GB2312" w:eastAsia="仿宋_GB2312" w:hint="eastAsia"/>
          <w:color w:val="000000" w:themeColor="text1"/>
          <w:sz w:val="30"/>
          <w:szCs w:val="30"/>
        </w:rPr>
        <w:t>个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类</w:t>
      </w:r>
      <w:r w:rsidR="00536A27" w:rsidRPr="00BF579B">
        <w:rPr>
          <w:rFonts w:ascii="仿宋_GB2312" w:eastAsia="仿宋_GB2312" w:hint="eastAsia"/>
          <w:color w:val="000000" w:themeColor="text1"/>
          <w:sz w:val="30"/>
          <w:szCs w:val="30"/>
        </w:rPr>
        <w:t>别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14:paraId="1BAEBA74" w14:textId="77777777" w:rsidR="00296B62" w:rsidRPr="00BF579B" w:rsidRDefault="006839DC">
      <w:pPr>
        <w:ind w:firstLineChars="200" w:firstLine="602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b/>
          <w:color w:val="000000" w:themeColor="text1"/>
          <w:sz w:val="30"/>
          <w:szCs w:val="30"/>
        </w:rPr>
        <w:t>1</w:t>
      </w:r>
      <w:r w:rsidRPr="00BF579B">
        <w:rPr>
          <w:rFonts w:ascii="仿宋_GB2312" w:eastAsia="仿宋_GB2312"/>
          <w:b/>
          <w:color w:val="000000" w:themeColor="text1"/>
          <w:sz w:val="30"/>
          <w:szCs w:val="30"/>
        </w:rPr>
        <w:t>.</w:t>
      </w:r>
      <w:r w:rsidR="00D86A76" w:rsidRPr="00BF579B">
        <w:rPr>
          <w:rFonts w:ascii="仿宋_GB2312" w:eastAsia="仿宋_GB2312" w:hint="eastAsia"/>
          <w:b/>
          <w:color w:val="000000" w:themeColor="text1"/>
          <w:sz w:val="30"/>
          <w:szCs w:val="30"/>
        </w:rPr>
        <w:t>特色活动</w:t>
      </w:r>
    </w:p>
    <w:p w14:paraId="1933C298" w14:textId="750EA99F" w:rsidR="0073187E" w:rsidRPr="00BF579B" w:rsidRDefault="0067442B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高校</w:t>
      </w:r>
      <w:r w:rsidR="002A0E96" w:rsidRPr="00BF579B">
        <w:rPr>
          <w:rFonts w:ascii="仿宋_GB2312" w:eastAsia="仿宋_GB2312" w:hint="eastAsia"/>
          <w:color w:val="000000" w:themeColor="text1"/>
          <w:sz w:val="30"/>
          <w:szCs w:val="30"/>
        </w:rPr>
        <w:t>有关部门、相关社团及工作室等</w:t>
      </w:r>
      <w:r w:rsidR="0073187E" w:rsidRPr="00BF579B">
        <w:rPr>
          <w:rFonts w:ascii="仿宋_GB2312" w:eastAsia="仿宋_GB2312" w:hint="eastAsia"/>
          <w:color w:val="000000" w:themeColor="text1"/>
          <w:sz w:val="30"/>
          <w:szCs w:val="30"/>
        </w:rPr>
        <w:t>在</w:t>
      </w:r>
      <w:r w:rsidR="006D37CC">
        <w:rPr>
          <w:rFonts w:ascii="仿宋_GB2312" w:eastAsia="仿宋_GB2312" w:hint="eastAsia"/>
          <w:color w:val="000000" w:themeColor="text1"/>
          <w:sz w:val="30"/>
          <w:szCs w:val="30"/>
        </w:rPr>
        <w:t>202</w:t>
      </w:r>
      <w:r w:rsidR="00476D67">
        <w:rPr>
          <w:rFonts w:ascii="仿宋_GB2312" w:eastAsia="仿宋_GB2312"/>
          <w:color w:val="000000" w:themeColor="text1"/>
          <w:sz w:val="30"/>
          <w:szCs w:val="30"/>
        </w:rPr>
        <w:t>2</w:t>
      </w:r>
      <w:r w:rsidR="006D37CC">
        <w:rPr>
          <w:rFonts w:ascii="仿宋_GB2312" w:eastAsia="仿宋_GB2312" w:hint="eastAsia"/>
          <w:color w:val="000000" w:themeColor="text1"/>
          <w:sz w:val="30"/>
          <w:szCs w:val="30"/>
        </w:rPr>
        <w:t>年</w:t>
      </w:r>
      <w:r w:rsidR="0078249E">
        <w:rPr>
          <w:rFonts w:ascii="仿宋_GB2312" w:eastAsia="仿宋_GB2312" w:hint="eastAsia"/>
          <w:color w:val="000000" w:themeColor="text1"/>
          <w:sz w:val="30"/>
          <w:szCs w:val="30"/>
        </w:rPr>
        <w:t>9月</w:t>
      </w:r>
      <w:r w:rsidR="006D37CC">
        <w:rPr>
          <w:rFonts w:ascii="仿宋_GB2312" w:eastAsia="仿宋_GB2312" w:hint="eastAsia"/>
          <w:color w:val="000000" w:themeColor="text1"/>
          <w:sz w:val="30"/>
          <w:szCs w:val="30"/>
        </w:rPr>
        <w:t>以来</w:t>
      </w:r>
      <w:r w:rsidR="0073187E" w:rsidRPr="00BF579B">
        <w:rPr>
          <w:rFonts w:ascii="仿宋_GB2312" w:eastAsia="仿宋_GB2312" w:hint="eastAsia"/>
          <w:color w:val="000000" w:themeColor="text1"/>
          <w:sz w:val="30"/>
          <w:szCs w:val="30"/>
        </w:rPr>
        <w:t>创新</w:t>
      </w:r>
      <w:r w:rsidR="00CB3B38" w:rsidRPr="00BF579B">
        <w:rPr>
          <w:rFonts w:ascii="仿宋_GB2312" w:eastAsia="仿宋_GB2312" w:hint="eastAsia"/>
          <w:color w:val="000000" w:themeColor="text1"/>
          <w:sz w:val="30"/>
          <w:szCs w:val="30"/>
        </w:rPr>
        <w:t>开展阅读</w:t>
      </w:r>
      <w:r w:rsidR="0073187E" w:rsidRPr="00BF579B">
        <w:rPr>
          <w:rFonts w:ascii="仿宋_GB2312" w:eastAsia="仿宋_GB2312" w:hint="eastAsia"/>
          <w:color w:val="000000" w:themeColor="text1"/>
          <w:sz w:val="30"/>
          <w:szCs w:val="30"/>
        </w:rPr>
        <w:t>工作、</w:t>
      </w:r>
      <w:r w:rsidR="0002061C" w:rsidRPr="00BF579B">
        <w:rPr>
          <w:rFonts w:ascii="仿宋_GB2312" w:eastAsia="仿宋_GB2312" w:hint="eastAsia"/>
          <w:color w:val="000000" w:themeColor="text1"/>
          <w:sz w:val="30"/>
          <w:szCs w:val="30"/>
        </w:rPr>
        <w:t>加强</w:t>
      </w:r>
      <w:r w:rsidR="0073187E" w:rsidRPr="00BF579B">
        <w:rPr>
          <w:rFonts w:ascii="仿宋_GB2312" w:eastAsia="仿宋_GB2312" w:hint="eastAsia"/>
          <w:color w:val="000000" w:themeColor="text1"/>
          <w:sz w:val="30"/>
          <w:szCs w:val="30"/>
        </w:rPr>
        <w:t>读书文化建设、推进读书育人、营造读书空间及利用</w:t>
      </w:r>
      <w:r w:rsidR="002422EB">
        <w:rPr>
          <w:rFonts w:ascii="仿宋_GB2312" w:eastAsia="仿宋_GB2312" w:hint="eastAsia"/>
          <w:color w:val="000000" w:themeColor="text1"/>
          <w:sz w:val="30"/>
          <w:szCs w:val="30"/>
        </w:rPr>
        <w:t>新媒体新技术新平台</w:t>
      </w:r>
      <w:r w:rsidR="0073187E" w:rsidRPr="00BF579B">
        <w:rPr>
          <w:rFonts w:ascii="仿宋_GB2312" w:eastAsia="仿宋_GB2312" w:hint="eastAsia"/>
          <w:color w:val="000000" w:themeColor="text1"/>
          <w:sz w:val="30"/>
          <w:szCs w:val="30"/>
        </w:rPr>
        <w:t>开展</w:t>
      </w:r>
      <w:r w:rsidR="00D86A76" w:rsidRPr="00BF579B">
        <w:rPr>
          <w:rFonts w:ascii="仿宋_GB2312" w:eastAsia="仿宋_GB2312" w:hint="eastAsia"/>
          <w:color w:val="000000" w:themeColor="text1"/>
          <w:sz w:val="30"/>
          <w:szCs w:val="30"/>
        </w:rPr>
        <w:t>的</w:t>
      </w:r>
      <w:r w:rsidR="00CB3B38" w:rsidRPr="00BF579B">
        <w:rPr>
          <w:rFonts w:ascii="仿宋_GB2312" w:eastAsia="仿宋_GB2312" w:hint="eastAsia"/>
          <w:color w:val="000000" w:themeColor="text1"/>
          <w:sz w:val="30"/>
          <w:szCs w:val="30"/>
        </w:rPr>
        <w:t>特色</w:t>
      </w:r>
      <w:r w:rsidR="0073187E" w:rsidRPr="00BF579B">
        <w:rPr>
          <w:rFonts w:ascii="仿宋_GB2312" w:eastAsia="仿宋_GB2312" w:hint="eastAsia"/>
          <w:color w:val="000000" w:themeColor="text1"/>
          <w:sz w:val="30"/>
          <w:szCs w:val="30"/>
        </w:rPr>
        <w:t>读书</w:t>
      </w:r>
      <w:r w:rsidR="00D86A76" w:rsidRPr="00BF579B">
        <w:rPr>
          <w:rFonts w:ascii="仿宋_GB2312" w:eastAsia="仿宋_GB2312" w:hint="eastAsia"/>
          <w:color w:val="000000" w:themeColor="text1"/>
          <w:sz w:val="30"/>
          <w:szCs w:val="30"/>
        </w:rPr>
        <w:t>活动</w:t>
      </w:r>
      <w:r w:rsidR="0073187E" w:rsidRPr="00BF579B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r w:rsidR="00D86A76" w:rsidRPr="00BF579B">
        <w:rPr>
          <w:rFonts w:ascii="仿宋_GB2312" w:eastAsia="仿宋_GB2312" w:hint="eastAsia"/>
          <w:color w:val="000000" w:themeColor="text1"/>
          <w:sz w:val="30"/>
          <w:szCs w:val="30"/>
        </w:rPr>
        <w:t>活动</w:t>
      </w:r>
      <w:r w:rsidR="0073187E" w:rsidRPr="00BF579B">
        <w:rPr>
          <w:rFonts w:ascii="仿宋_GB2312" w:eastAsia="仿宋_GB2312" w:hint="eastAsia"/>
          <w:color w:val="000000" w:themeColor="text1"/>
          <w:sz w:val="30"/>
          <w:szCs w:val="30"/>
        </w:rPr>
        <w:t>要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体现高校在</w:t>
      </w:r>
      <w:r w:rsidR="00CB3B38" w:rsidRPr="00BF579B">
        <w:rPr>
          <w:rFonts w:ascii="仿宋_GB2312" w:eastAsia="仿宋_GB2312" w:hint="eastAsia"/>
          <w:color w:val="000000" w:themeColor="text1"/>
          <w:sz w:val="30"/>
          <w:szCs w:val="30"/>
        </w:rPr>
        <w:t>推动大学生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读书方面</w:t>
      </w:r>
      <w:r w:rsidR="00CB3B38" w:rsidRPr="00BF579B">
        <w:rPr>
          <w:rFonts w:ascii="仿宋_GB2312" w:eastAsia="仿宋_GB2312" w:hint="eastAsia"/>
          <w:color w:val="000000" w:themeColor="text1"/>
          <w:sz w:val="30"/>
          <w:szCs w:val="30"/>
        </w:rPr>
        <w:t>的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创新</w:t>
      </w:r>
      <w:r w:rsidR="00CB3B38" w:rsidRPr="00BF579B">
        <w:rPr>
          <w:rFonts w:ascii="仿宋_GB2312" w:eastAsia="仿宋_GB2312" w:hint="eastAsia"/>
          <w:color w:val="000000" w:themeColor="text1"/>
          <w:sz w:val="30"/>
          <w:szCs w:val="30"/>
        </w:rPr>
        <w:t>思路和做法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，主题鲜明、形式活泼，有明显育人实效，可示范、可推广。</w:t>
      </w:r>
    </w:p>
    <w:p w14:paraId="46B3F359" w14:textId="3822F3DC" w:rsidR="00A238A1" w:rsidRPr="00A238A1" w:rsidRDefault="002A4D57" w:rsidP="00A238A1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作品要求</w:t>
      </w:r>
      <w:r w:rsidR="0002061C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：</w:t>
      </w:r>
      <w:r w:rsidR="00A238A1" w:rsidRPr="00BF579B">
        <w:rPr>
          <w:rFonts w:ascii="仿宋_GB2312" w:eastAsia="仿宋_GB2312" w:hint="eastAsia"/>
          <w:color w:val="000000" w:themeColor="text1"/>
          <w:sz w:val="30"/>
          <w:szCs w:val="30"/>
        </w:rPr>
        <w:t>视频</w:t>
      </w:r>
      <w:r w:rsidR="0078249E">
        <w:rPr>
          <w:rFonts w:ascii="仿宋_GB2312" w:eastAsia="仿宋_GB2312" w:hint="eastAsia"/>
          <w:color w:val="000000" w:themeColor="text1"/>
          <w:sz w:val="30"/>
          <w:szCs w:val="30"/>
        </w:rPr>
        <w:t>或</w:t>
      </w:r>
      <w:r w:rsidR="00A238A1" w:rsidRPr="00BF579B">
        <w:rPr>
          <w:rFonts w:ascii="仿宋_GB2312" w:eastAsia="仿宋_GB2312" w:hint="eastAsia"/>
          <w:color w:val="000000" w:themeColor="text1"/>
          <w:sz w:val="30"/>
          <w:szCs w:val="30"/>
        </w:rPr>
        <w:t>图文</w:t>
      </w:r>
      <w:r w:rsidR="00A238A1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r w:rsidR="00D86A76" w:rsidRPr="00BF579B">
        <w:rPr>
          <w:rFonts w:ascii="仿宋_GB2312" w:eastAsia="仿宋_GB2312" w:hint="eastAsia"/>
          <w:color w:val="000000" w:themeColor="text1"/>
          <w:sz w:val="30"/>
          <w:szCs w:val="30"/>
        </w:rPr>
        <w:t>视频</w:t>
      </w:r>
      <w:r w:rsidR="00643E75" w:rsidRPr="00BF579B">
        <w:rPr>
          <w:rFonts w:ascii="仿宋_GB2312" w:eastAsia="仿宋_GB2312" w:hint="eastAsia"/>
          <w:color w:val="000000" w:themeColor="text1"/>
          <w:sz w:val="30"/>
          <w:szCs w:val="30"/>
        </w:rPr>
        <w:t>文件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643E75" w:rsidRPr="00BF579B">
        <w:rPr>
          <w:rFonts w:ascii="仿宋_GB2312" w:eastAsia="仿宋_GB2312" w:hint="eastAsia"/>
          <w:color w:val="000000" w:themeColor="text1"/>
          <w:sz w:val="30"/>
          <w:szCs w:val="30"/>
        </w:rPr>
        <w:t>格式为MP4</w:t>
      </w:r>
      <w:r w:rsidR="009F3273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，时长不超过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5</w:t>
      </w:r>
      <w:r w:rsidR="009F3273" w:rsidRPr="00BF579B">
        <w:rPr>
          <w:rFonts w:ascii="仿宋_GB2312" w:eastAsia="仿宋_GB2312" w:hint="eastAsia"/>
          <w:color w:val="000000" w:themeColor="text1"/>
          <w:sz w:val="30"/>
          <w:szCs w:val="30"/>
        </w:rPr>
        <w:t>分钟，</w:t>
      </w:r>
      <w:r w:rsidR="00D86A76" w:rsidRPr="00BF579B">
        <w:rPr>
          <w:rFonts w:ascii="仿宋_GB2312" w:eastAsia="仿宋_GB2312" w:hint="eastAsia"/>
          <w:color w:val="000000" w:themeColor="text1"/>
          <w:sz w:val="30"/>
          <w:szCs w:val="30"/>
        </w:rPr>
        <w:t>画质清晰，声音清楚，</w:t>
      </w:r>
      <w:r w:rsidR="009F3273" w:rsidRPr="00BF579B">
        <w:rPr>
          <w:rFonts w:ascii="仿宋_GB2312" w:eastAsia="仿宋_GB2312" w:hint="eastAsia"/>
          <w:color w:val="000000" w:themeColor="text1"/>
          <w:sz w:val="30"/>
          <w:szCs w:val="30"/>
        </w:rPr>
        <w:t>配有</w:t>
      </w:r>
      <w:r w:rsidR="00D86A76" w:rsidRPr="00BF579B">
        <w:rPr>
          <w:rFonts w:ascii="仿宋_GB2312" w:eastAsia="仿宋_GB2312" w:hint="eastAsia"/>
          <w:color w:val="000000" w:themeColor="text1"/>
          <w:sz w:val="30"/>
          <w:szCs w:val="30"/>
        </w:rPr>
        <w:t>字幕</w:t>
      </w:r>
      <w:r w:rsidR="009F3273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，视频不添加水印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proofErr w:type="gramStart"/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须配作品</w:t>
      </w:r>
      <w:proofErr w:type="gramEnd"/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简介</w:t>
      </w:r>
      <w:r w:rsidR="0002061C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（</w:t>
      </w:r>
      <w:r w:rsidR="00EC4473" w:rsidRPr="00BF579B">
        <w:rPr>
          <w:rFonts w:ascii="仿宋_GB2312" w:eastAsia="仿宋_GB2312"/>
          <w:color w:val="000000" w:themeColor="text1"/>
          <w:sz w:val="30"/>
          <w:szCs w:val="30"/>
        </w:rPr>
        <w:t>300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字以内</w:t>
      </w:r>
      <w:r w:rsidR="0002061C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）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r w:rsidR="00A238A1" w:rsidRPr="00BF579B">
        <w:rPr>
          <w:rFonts w:ascii="仿宋_GB2312" w:eastAsia="仿宋_GB2312" w:hint="eastAsia"/>
          <w:color w:val="000000" w:themeColor="text1"/>
          <w:sz w:val="30"/>
          <w:szCs w:val="30"/>
        </w:rPr>
        <w:t>图文要求文字简洁、重点突出，字数</w:t>
      </w:r>
      <w:r w:rsidR="00A238A1">
        <w:rPr>
          <w:rFonts w:ascii="仿宋_GB2312" w:eastAsia="仿宋_GB2312"/>
          <w:color w:val="000000" w:themeColor="text1"/>
          <w:sz w:val="30"/>
          <w:szCs w:val="30"/>
        </w:rPr>
        <w:t>2000</w:t>
      </w:r>
      <w:r w:rsidR="00A238A1" w:rsidRPr="00BF579B">
        <w:rPr>
          <w:rFonts w:ascii="仿宋_GB2312" w:eastAsia="仿宋_GB2312" w:hint="eastAsia"/>
          <w:color w:val="000000" w:themeColor="text1"/>
          <w:sz w:val="30"/>
          <w:szCs w:val="30"/>
        </w:rPr>
        <w:t>字以</w:t>
      </w:r>
      <w:r w:rsidR="00A238A1" w:rsidRPr="00BF579B">
        <w:rPr>
          <w:rFonts w:ascii="仿宋_GB2312" w:eastAsia="仿宋_GB2312"/>
          <w:color w:val="000000" w:themeColor="text1"/>
          <w:sz w:val="30"/>
          <w:szCs w:val="30"/>
        </w:rPr>
        <w:t>内</w:t>
      </w:r>
      <w:r w:rsidR="00A238A1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，配以说明图片。</w:t>
      </w:r>
    </w:p>
    <w:p w14:paraId="7A09B690" w14:textId="18021796" w:rsidR="00913E59" w:rsidRPr="00BF579B" w:rsidRDefault="006A1E14" w:rsidP="0002061C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每所高校</w:t>
      </w:r>
      <w:r w:rsidR="00FA55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可推荐</w:t>
      </w:r>
      <w:r w:rsidR="009F3273" w:rsidRPr="00BF579B">
        <w:rPr>
          <w:rFonts w:ascii="仿宋_GB2312" w:eastAsia="仿宋_GB2312" w:hint="eastAsia"/>
          <w:color w:val="000000" w:themeColor="text1"/>
          <w:sz w:val="30"/>
          <w:szCs w:val="30"/>
        </w:rPr>
        <w:t>活动</w:t>
      </w:r>
      <w:r w:rsidR="00A238A1">
        <w:rPr>
          <w:rFonts w:ascii="仿宋_GB2312" w:eastAsia="仿宋_GB2312"/>
          <w:color w:val="000000" w:themeColor="text1"/>
          <w:sz w:val="30"/>
          <w:szCs w:val="30"/>
        </w:rPr>
        <w:t>5</w:t>
      </w:r>
      <w:r w:rsidR="009F3273" w:rsidRPr="00BF579B">
        <w:rPr>
          <w:rFonts w:ascii="仿宋_GB2312" w:eastAsia="仿宋_GB2312" w:hint="eastAsia"/>
          <w:color w:val="000000" w:themeColor="text1"/>
          <w:sz w:val="30"/>
          <w:szCs w:val="30"/>
        </w:rPr>
        <w:t>场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C30DCE" w:rsidRPr="00BF579B">
        <w:rPr>
          <w:rFonts w:ascii="仿宋_GB2312" w:eastAsia="仿宋_GB2312" w:hint="eastAsia"/>
          <w:color w:val="000000" w:themeColor="text1"/>
          <w:sz w:val="30"/>
          <w:szCs w:val="30"/>
        </w:rPr>
        <w:t>每</w:t>
      </w:r>
      <w:r w:rsidR="002A0E96" w:rsidRPr="00BF579B">
        <w:rPr>
          <w:rFonts w:ascii="仿宋_GB2312" w:eastAsia="仿宋_GB2312" w:hint="eastAsia"/>
          <w:color w:val="000000" w:themeColor="text1"/>
          <w:sz w:val="30"/>
          <w:szCs w:val="30"/>
        </w:rPr>
        <w:t>场</w:t>
      </w:r>
      <w:r w:rsidR="0095034E" w:rsidRPr="00BF579B">
        <w:rPr>
          <w:rFonts w:ascii="仿宋_GB2312" w:eastAsia="仿宋_GB2312" w:hint="eastAsia"/>
          <w:color w:val="000000" w:themeColor="text1"/>
          <w:sz w:val="30"/>
          <w:szCs w:val="30"/>
        </w:rPr>
        <w:t>活动负责人（教师）限</w:t>
      </w:r>
      <w:r w:rsidR="002A0E96" w:rsidRPr="00BF579B">
        <w:rPr>
          <w:rFonts w:ascii="仿宋_GB2312" w:eastAsia="仿宋_GB2312"/>
          <w:color w:val="000000" w:themeColor="text1"/>
          <w:sz w:val="30"/>
          <w:szCs w:val="30"/>
        </w:rPr>
        <w:t>3</w:t>
      </w:r>
      <w:r w:rsidR="00167F71" w:rsidRPr="00BF579B">
        <w:rPr>
          <w:rFonts w:ascii="仿宋_GB2312" w:eastAsia="仿宋_GB2312" w:hint="eastAsia"/>
          <w:color w:val="000000" w:themeColor="text1"/>
          <w:sz w:val="30"/>
          <w:szCs w:val="30"/>
        </w:rPr>
        <w:t>人</w:t>
      </w:r>
      <w:r w:rsidR="002A0E96" w:rsidRPr="00BF579B">
        <w:rPr>
          <w:rFonts w:ascii="仿宋_GB2312" w:eastAsia="仿宋_GB2312" w:hint="eastAsia"/>
          <w:color w:val="000000" w:themeColor="text1"/>
          <w:sz w:val="30"/>
          <w:szCs w:val="30"/>
        </w:rPr>
        <w:t>以内</w:t>
      </w:r>
      <w:r w:rsidR="00FA55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14:paraId="61ADBAC1" w14:textId="77777777" w:rsidR="00E204C5" w:rsidRPr="00BF579B" w:rsidRDefault="00E204C5" w:rsidP="0002061C">
      <w:pPr>
        <w:ind w:firstLineChars="200" w:firstLine="602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BF579B">
        <w:rPr>
          <w:rFonts w:ascii="仿宋_GB2312" w:eastAsia="仿宋_GB2312"/>
          <w:b/>
          <w:color w:val="000000" w:themeColor="text1"/>
          <w:sz w:val="30"/>
          <w:szCs w:val="30"/>
        </w:rPr>
        <w:t>2.</w:t>
      </w:r>
      <w:r w:rsidRPr="00BF579B">
        <w:rPr>
          <w:rFonts w:ascii="仿宋_GB2312" w:eastAsia="仿宋_GB2312" w:hint="eastAsia"/>
          <w:b/>
          <w:color w:val="000000" w:themeColor="text1"/>
          <w:sz w:val="30"/>
          <w:szCs w:val="30"/>
        </w:rPr>
        <w:t>最美图书馆</w:t>
      </w:r>
    </w:p>
    <w:p w14:paraId="60E27579" w14:textId="3AAF323F" w:rsidR="00A95C1E" w:rsidRPr="00BF579B" w:rsidRDefault="00F24912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充分体</w:t>
      </w:r>
      <w:r w:rsidR="00A95C1E" w:rsidRPr="00BF579B">
        <w:rPr>
          <w:rFonts w:ascii="仿宋_GB2312" w:eastAsia="仿宋_GB2312" w:hint="eastAsia"/>
          <w:color w:val="000000" w:themeColor="text1"/>
          <w:sz w:val="30"/>
          <w:szCs w:val="30"/>
        </w:rPr>
        <w:t>现</w:t>
      </w:r>
      <w:r w:rsidR="00A46698" w:rsidRPr="00BF579B">
        <w:rPr>
          <w:rFonts w:ascii="仿宋_GB2312" w:eastAsia="仿宋_GB2312" w:hint="eastAsia"/>
          <w:color w:val="000000" w:themeColor="text1"/>
          <w:sz w:val="30"/>
          <w:szCs w:val="30"/>
        </w:rPr>
        <w:t>图书馆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的历史积淀、人文特色、场馆设计、育人价值的成果</w:t>
      </w:r>
      <w:r w:rsidR="00A95C1E" w:rsidRPr="00BF579B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14:paraId="6AC18A5B" w14:textId="2249EBC8" w:rsidR="00491BA6" w:rsidRPr="00BF579B" w:rsidRDefault="00491BA6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作品要求</w:t>
      </w:r>
      <w:r w:rsidR="0002061C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：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视频</w:t>
      </w:r>
      <w:r w:rsidR="00953F11">
        <w:rPr>
          <w:rFonts w:ascii="仿宋_GB2312" w:eastAsia="仿宋_GB2312" w:hint="eastAsia"/>
          <w:color w:val="000000" w:themeColor="text1"/>
          <w:sz w:val="30"/>
          <w:szCs w:val="30"/>
        </w:rPr>
        <w:t>或</w:t>
      </w:r>
      <w:r w:rsidR="00A46698" w:rsidRPr="00BF579B">
        <w:rPr>
          <w:rFonts w:ascii="仿宋_GB2312" w:eastAsia="仿宋_GB2312" w:hint="eastAsia"/>
          <w:color w:val="000000" w:themeColor="text1"/>
          <w:sz w:val="30"/>
          <w:szCs w:val="30"/>
        </w:rPr>
        <w:t>图文。视频文件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格式为MP4，时长不超过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5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分钟，画质清晰，声音清楚，配有字幕，视频不添加水印，</w:t>
      </w:r>
      <w:proofErr w:type="gramStart"/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须配作品</w:t>
      </w:r>
      <w:proofErr w:type="gramEnd"/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简介</w:t>
      </w:r>
      <w:r w:rsidR="0002061C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（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3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00</w:t>
      </w:r>
      <w:r w:rsidR="00A46698" w:rsidRPr="00BF579B">
        <w:rPr>
          <w:rFonts w:ascii="仿宋_GB2312" w:eastAsia="仿宋_GB2312" w:hint="eastAsia"/>
          <w:color w:val="000000" w:themeColor="text1"/>
          <w:sz w:val="30"/>
          <w:szCs w:val="30"/>
        </w:rPr>
        <w:t>字以内</w:t>
      </w:r>
      <w:r w:rsidR="0002061C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）</w:t>
      </w:r>
      <w:r w:rsidR="00A46698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；图文要求文字简洁、重点突出，字数</w:t>
      </w:r>
      <w:r w:rsidR="00A238A1">
        <w:rPr>
          <w:rFonts w:ascii="仿宋_GB2312" w:eastAsia="仿宋_GB2312"/>
          <w:color w:val="000000" w:themeColor="text1"/>
          <w:sz w:val="30"/>
          <w:szCs w:val="30"/>
        </w:rPr>
        <w:t>2000</w:t>
      </w:r>
      <w:r w:rsidR="00A46698" w:rsidRPr="00BF579B">
        <w:rPr>
          <w:rFonts w:ascii="仿宋_GB2312" w:eastAsia="仿宋_GB2312" w:hint="eastAsia"/>
          <w:color w:val="000000" w:themeColor="text1"/>
          <w:sz w:val="30"/>
          <w:szCs w:val="30"/>
        </w:rPr>
        <w:t>字以</w:t>
      </w:r>
      <w:r w:rsidR="00CB3B38" w:rsidRPr="00BF579B">
        <w:rPr>
          <w:rFonts w:ascii="仿宋_GB2312" w:eastAsia="仿宋_GB2312"/>
          <w:color w:val="000000" w:themeColor="text1"/>
          <w:sz w:val="30"/>
          <w:szCs w:val="30"/>
        </w:rPr>
        <w:t>内</w:t>
      </w:r>
      <w:r w:rsidR="00A46698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，配以说明图片。</w:t>
      </w:r>
    </w:p>
    <w:p w14:paraId="1DE5B860" w14:textId="0F40A3CF" w:rsidR="00491BA6" w:rsidRPr="00BF579B" w:rsidRDefault="00491BA6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每所高校</w:t>
      </w:r>
      <w:r w:rsidR="0002061C" w:rsidRPr="00BF579B">
        <w:rPr>
          <w:rFonts w:ascii="仿宋_GB2312" w:eastAsia="仿宋_GB2312" w:hint="eastAsia"/>
          <w:color w:val="000000" w:themeColor="text1"/>
          <w:sz w:val="30"/>
          <w:szCs w:val="30"/>
        </w:rPr>
        <w:t>可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推荐</w:t>
      </w:r>
      <w:r w:rsidR="00637E5A">
        <w:rPr>
          <w:rFonts w:ascii="仿宋_GB2312" w:eastAsia="仿宋_GB2312"/>
          <w:color w:val="000000" w:themeColor="text1"/>
          <w:sz w:val="30"/>
          <w:szCs w:val="30"/>
        </w:rPr>
        <w:t>2</w:t>
      </w:r>
      <w:r w:rsidR="00A46698" w:rsidRPr="00BF579B">
        <w:rPr>
          <w:rFonts w:ascii="仿宋_GB2312" w:eastAsia="仿宋_GB2312" w:hint="eastAsia"/>
          <w:color w:val="000000" w:themeColor="text1"/>
          <w:sz w:val="30"/>
          <w:szCs w:val="30"/>
        </w:rPr>
        <w:t>所图书馆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，每件作品负责人（教师）限</w:t>
      </w:r>
      <w:r w:rsidR="00A238A1">
        <w:rPr>
          <w:rFonts w:ascii="仿宋_GB2312" w:eastAsia="仿宋_GB2312"/>
          <w:color w:val="000000" w:themeColor="text1"/>
          <w:sz w:val="30"/>
          <w:szCs w:val="30"/>
        </w:rPr>
        <w:t>3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人。</w:t>
      </w:r>
    </w:p>
    <w:p w14:paraId="10DF0342" w14:textId="77777777" w:rsidR="00A46698" w:rsidRPr="00BF579B" w:rsidRDefault="00A46698">
      <w:pPr>
        <w:ind w:firstLineChars="200" w:firstLine="602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BF579B">
        <w:rPr>
          <w:rFonts w:ascii="仿宋_GB2312" w:eastAsia="仿宋_GB2312"/>
          <w:b/>
          <w:color w:val="000000" w:themeColor="text1"/>
          <w:sz w:val="30"/>
          <w:szCs w:val="30"/>
        </w:rPr>
        <w:lastRenderedPageBreak/>
        <w:t>3.</w:t>
      </w:r>
      <w:r w:rsidRPr="00BF579B">
        <w:rPr>
          <w:rFonts w:ascii="仿宋_GB2312" w:eastAsia="仿宋_GB2312" w:hint="eastAsia"/>
          <w:b/>
          <w:color w:val="000000" w:themeColor="text1"/>
          <w:sz w:val="30"/>
          <w:szCs w:val="30"/>
        </w:rPr>
        <w:t>读书达人</w:t>
      </w:r>
    </w:p>
    <w:p w14:paraId="568CC049" w14:textId="773E8F0D" w:rsidR="00A95C1E" w:rsidRPr="00BF579B" w:rsidRDefault="00A45247" w:rsidP="00887043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/>
          <w:color w:val="000000" w:themeColor="text1"/>
          <w:sz w:val="30"/>
          <w:szCs w:val="30"/>
        </w:rPr>
        <w:t>无论</w:t>
      </w:r>
      <w:r>
        <w:rPr>
          <w:rFonts w:ascii="仿宋_GB2312" w:eastAsia="仿宋_GB2312"/>
          <w:color w:val="000000" w:themeColor="text1"/>
          <w:sz w:val="30"/>
          <w:szCs w:val="30"/>
        </w:rPr>
        <w:t>在哪里出生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>
        <w:rPr>
          <w:rFonts w:ascii="仿宋_GB2312" w:eastAsia="仿宋_GB2312"/>
          <w:color w:val="000000" w:themeColor="text1"/>
          <w:sz w:val="30"/>
          <w:szCs w:val="30"/>
        </w:rPr>
        <w:t>哪里上学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>
        <w:rPr>
          <w:rFonts w:ascii="仿宋_GB2312" w:eastAsia="仿宋_GB2312"/>
          <w:color w:val="000000" w:themeColor="text1"/>
          <w:sz w:val="30"/>
          <w:szCs w:val="30"/>
        </w:rPr>
        <w:t>每个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城市</w:t>
      </w:r>
      <w:r w:rsidR="00953F11">
        <w:rPr>
          <w:rFonts w:ascii="仿宋_GB2312" w:eastAsia="仿宋_GB2312" w:hint="eastAsia"/>
          <w:color w:val="000000" w:themeColor="text1"/>
          <w:sz w:val="30"/>
          <w:szCs w:val="30"/>
        </w:rPr>
        <w:t>、每个校园</w:t>
      </w:r>
      <w:r>
        <w:rPr>
          <w:rFonts w:ascii="仿宋_GB2312" w:eastAsia="仿宋_GB2312"/>
          <w:color w:val="000000" w:themeColor="text1"/>
          <w:sz w:val="30"/>
          <w:szCs w:val="30"/>
        </w:rPr>
        <w:t>都有它独特的人文风貌</w:t>
      </w:r>
      <w:r w:rsidR="00917061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proofErr w:type="gramStart"/>
      <w:r w:rsidR="00953F11">
        <w:rPr>
          <w:rFonts w:ascii="仿宋_GB2312" w:eastAsia="仿宋_GB2312"/>
          <w:color w:val="000000" w:themeColor="text1"/>
          <w:sz w:val="30"/>
          <w:szCs w:val="30"/>
        </w:rPr>
        <w:t>读书读校</w:t>
      </w:r>
      <w:r w:rsidR="000C3C83">
        <w:rPr>
          <w:rFonts w:ascii="仿宋_GB2312" w:eastAsia="仿宋_GB2312"/>
          <w:color w:val="000000" w:themeColor="text1"/>
          <w:sz w:val="30"/>
          <w:szCs w:val="30"/>
        </w:rPr>
        <w:t>读</w:t>
      </w:r>
      <w:proofErr w:type="gramEnd"/>
      <w:r w:rsidR="000C3C83">
        <w:rPr>
          <w:rFonts w:ascii="仿宋_GB2312" w:eastAsia="仿宋_GB2312"/>
          <w:color w:val="000000" w:themeColor="text1"/>
          <w:sz w:val="30"/>
          <w:szCs w:val="30"/>
        </w:rPr>
        <w:t>城</w:t>
      </w:r>
      <w:r w:rsidR="00CE27EC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F24912">
        <w:rPr>
          <w:rFonts w:ascii="仿宋_GB2312" w:eastAsia="仿宋_GB2312" w:hint="eastAsia"/>
          <w:color w:val="000000" w:themeColor="text1"/>
          <w:sz w:val="30"/>
          <w:szCs w:val="30"/>
        </w:rPr>
        <w:t>品读</w:t>
      </w:r>
      <w:r w:rsidR="00953F11">
        <w:rPr>
          <w:rFonts w:ascii="仿宋_GB2312" w:eastAsia="仿宋_GB2312" w:hint="eastAsia"/>
          <w:color w:val="000000" w:themeColor="text1"/>
          <w:sz w:val="30"/>
          <w:szCs w:val="30"/>
        </w:rPr>
        <w:t>校园</w:t>
      </w:r>
      <w:r w:rsidR="00887043">
        <w:rPr>
          <w:rFonts w:ascii="仿宋_GB2312" w:eastAsia="仿宋_GB2312" w:hint="eastAsia"/>
          <w:color w:val="000000" w:themeColor="text1"/>
          <w:sz w:val="30"/>
          <w:szCs w:val="30"/>
        </w:rPr>
        <w:t>文化</w:t>
      </w:r>
      <w:r w:rsidR="00953F11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F24912">
        <w:rPr>
          <w:rFonts w:ascii="仿宋_GB2312" w:eastAsia="仿宋_GB2312" w:hint="eastAsia"/>
          <w:color w:val="000000" w:themeColor="text1"/>
          <w:sz w:val="30"/>
          <w:szCs w:val="30"/>
        </w:rPr>
        <w:t>感悟</w:t>
      </w:r>
      <w:r w:rsidR="000C3C83">
        <w:rPr>
          <w:rFonts w:ascii="仿宋_GB2312" w:eastAsia="仿宋_GB2312" w:hint="eastAsia"/>
          <w:color w:val="000000" w:themeColor="text1"/>
          <w:sz w:val="30"/>
          <w:szCs w:val="30"/>
        </w:rPr>
        <w:t>城市百态</w:t>
      </w:r>
      <w:r w:rsidR="00917061">
        <w:rPr>
          <w:rFonts w:ascii="仿宋_GB2312" w:eastAsia="仿宋_GB2312" w:hint="eastAsia"/>
          <w:color w:val="000000" w:themeColor="text1"/>
          <w:sz w:val="30"/>
          <w:szCs w:val="30"/>
        </w:rPr>
        <w:t>；</w:t>
      </w:r>
      <w:r w:rsidR="00F24912">
        <w:rPr>
          <w:rFonts w:ascii="仿宋_GB2312" w:eastAsia="仿宋_GB2312" w:hint="eastAsia"/>
          <w:color w:val="000000" w:themeColor="text1"/>
          <w:sz w:val="30"/>
          <w:szCs w:val="30"/>
        </w:rPr>
        <w:t>读深读精读透，</w:t>
      </w:r>
      <w:r w:rsidR="00887043">
        <w:rPr>
          <w:rFonts w:ascii="仿宋_GB2312" w:eastAsia="仿宋_GB2312" w:hint="eastAsia"/>
          <w:color w:val="000000" w:themeColor="text1"/>
          <w:sz w:val="30"/>
          <w:szCs w:val="30"/>
        </w:rPr>
        <w:t>引领思想成长，点亮</w:t>
      </w:r>
      <w:proofErr w:type="gramStart"/>
      <w:r w:rsidR="00887043">
        <w:rPr>
          <w:rFonts w:ascii="仿宋_GB2312" w:eastAsia="仿宋_GB2312" w:hint="eastAsia"/>
          <w:color w:val="000000" w:themeColor="text1"/>
          <w:sz w:val="30"/>
          <w:szCs w:val="30"/>
        </w:rPr>
        <w:t>悦读人生</w:t>
      </w:r>
      <w:proofErr w:type="gramEnd"/>
      <w:r w:rsidR="00887043">
        <w:rPr>
          <w:rFonts w:ascii="仿宋_GB2312" w:eastAsia="仿宋_GB2312" w:hint="eastAsia"/>
          <w:color w:val="000000" w:themeColor="text1"/>
          <w:sz w:val="30"/>
          <w:szCs w:val="30"/>
        </w:rPr>
        <w:t>。充分体现在</w:t>
      </w:r>
      <w:r w:rsidR="00953F11">
        <w:rPr>
          <w:rFonts w:ascii="仿宋_GB2312" w:eastAsia="仿宋_GB2312" w:hint="eastAsia"/>
          <w:color w:val="000000" w:themeColor="text1"/>
          <w:sz w:val="30"/>
          <w:szCs w:val="30"/>
        </w:rPr>
        <w:t>校园</w:t>
      </w:r>
      <w:r w:rsidR="00887043">
        <w:rPr>
          <w:rFonts w:ascii="仿宋_GB2312" w:eastAsia="仿宋_GB2312" w:hint="eastAsia"/>
          <w:color w:val="000000" w:themeColor="text1"/>
          <w:sz w:val="30"/>
          <w:szCs w:val="30"/>
        </w:rPr>
        <w:t>阅读、</w:t>
      </w:r>
      <w:r w:rsidR="00F77797">
        <w:rPr>
          <w:rFonts w:ascii="仿宋_GB2312" w:eastAsia="仿宋_GB2312" w:hint="eastAsia"/>
          <w:color w:val="000000" w:themeColor="text1"/>
          <w:sz w:val="30"/>
          <w:szCs w:val="30"/>
        </w:rPr>
        <w:t>城市</w:t>
      </w:r>
      <w:r w:rsidR="00887043">
        <w:rPr>
          <w:rFonts w:ascii="仿宋_GB2312" w:eastAsia="仿宋_GB2312" w:hint="eastAsia"/>
          <w:color w:val="000000" w:themeColor="text1"/>
          <w:sz w:val="30"/>
          <w:szCs w:val="30"/>
        </w:rPr>
        <w:t>阅读、深度阅读、经典阅读</w:t>
      </w:r>
      <w:r w:rsidR="001F7639">
        <w:rPr>
          <w:rFonts w:ascii="仿宋_GB2312" w:eastAsia="仿宋_GB2312" w:hint="eastAsia"/>
          <w:color w:val="000000" w:themeColor="text1"/>
          <w:sz w:val="30"/>
          <w:szCs w:val="30"/>
        </w:rPr>
        <w:t>等方面的经验或做法</w:t>
      </w:r>
      <w:r w:rsidR="00CE27EC" w:rsidRPr="00BF579B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14:paraId="04624B00" w14:textId="77777777" w:rsidR="001F7639" w:rsidRDefault="00A46698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作品要求</w:t>
      </w:r>
      <w:r w:rsidR="0002061C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：</w:t>
      </w:r>
      <w:r w:rsidR="001F7639">
        <w:rPr>
          <w:rFonts w:ascii="仿宋_GB2312" w:eastAsia="仿宋_GB2312" w:hint="eastAsia"/>
          <w:color w:val="000000" w:themeColor="text1"/>
          <w:sz w:val="30"/>
          <w:szCs w:val="30"/>
        </w:rPr>
        <w:t>视频或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图文</w:t>
      </w:r>
      <w:r w:rsidR="001F7639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r w:rsidR="001F7639" w:rsidRPr="00BF579B">
        <w:rPr>
          <w:rFonts w:ascii="仿宋_GB2312" w:eastAsia="仿宋_GB2312" w:hint="eastAsia"/>
          <w:color w:val="000000" w:themeColor="text1"/>
          <w:sz w:val="30"/>
          <w:szCs w:val="30"/>
        </w:rPr>
        <w:t>视频文件格式为MP4，时长不超过</w:t>
      </w:r>
      <w:r w:rsidR="001F7639" w:rsidRPr="00BF579B">
        <w:rPr>
          <w:rFonts w:ascii="仿宋_GB2312" w:eastAsia="仿宋_GB2312"/>
          <w:color w:val="000000" w:themeColor="text1"/>
          <w:sz w:val="30"/>
          <w:szCs w:val="30"/>
        </w:rPr>
        <w:t>5</w:t>
      </w:r>
      <w:r w:rsidR="001F7639" w:rsidRPr="00BF579B">
        <w:rPr>
          <w:rFonts w:ascii="仿宋_GB2312" w:eastAsia="仿宋_GB2312" w:hint="eastAsia"/>
          <w:color w:val="000000" w:themeColor="text1"/>
          <w:sz w:val="30"/>
          <w:szCs w:val="30"/>
        </w:rPr>
        <w:t>分钟，画质清晰，声音清楚，配有字幕，视频不添加水印，</w:t>
      </w:r>
      <w:proofErr w:type="gramStart"/>
      <w:r w:rsidR="001F7639" w:rsidRPr="00BF579B">
        <w:rPr>
          <w:rFonts w:ascii="仿宋_GB2312" w:eastAsia="仿宋_GB2312" w:hint="eastAsia"/>
          <w:color w:val="000000" w:themeColor="text1"/>
          <w:sz w:val="30"/>
          <w:szCs w:val="30"/>
        </w:rPr>
        <w:t>须配作品</w:t>
      </w:r>
      <w:proofErr w:type="gramEnd"/>
      <w:r w:rsidR="001F7639" w:rsidRPr="00BF579B">
        <w:rPr>
          <w:rFonts w:ascii="仿宋_GB2312" w:eastAsia="仿宋_GB2312" w:hint="eastAsia"/>
          <w:color w:val="000000" w:themeColor="text1"/>
          <w:sz w:val="30"/>
          <w:szCs w:val="30"/>
        </w:rPr>
        <w:t>简介（3</w:t>
      </w:r>
      <w:r w:rsidR="001F7639" w:rsidRPr="00BF579B">
        <w:rPr>
          <w:rFonts w:ascii="仿宋_GB2312" w:eastAsia="仿宋_GB2312"/>
          <w:color w:val="000000" w:themeColor="text1"/>
          <w:sz w:val="30"/>
          <w:szCs w:val="30"/>
        </w:rPr>
        <w:t>00</w:t>
      </w:r>
      <w:r w:rsidR="001F7639" w:rsidRPr="00BF579B">
        <w:rPr>
          <w:rFonts w:ascii="仿宋_GB2312" w:eastAsia="仿宋_GB2312" w:hint="eastAsia"/>
          <w:color w:val="000000" w:themeColor="text1"/>
          <w:sz w:val="30"/>
          <w:szCs w:val="30"/>
        </w:rPr>
        <w:t>字以内）；图文要求文字简洁、重点突出，字数</w:t>
      </w:r>
      <w:r w:rsidR="001F7639">
        <w:rPr>
          <w:rFonts w:ascii="仿宋_GB2312" w:eastAsia="仿宋_GB2312"/>
          <w:color w:val="000000" w:themeColor="text1"/>
          <w:sz w:val="30"/>
          <w:szCs w:val="30"/>
        </w:rPr>
        <w:t>2000</w:t>
      </w:r>
      <w:r w:rsidR="001F7639" w:rsidRPr="00BF579B">
        <w:rPr>
          <w:rFonts w:ascii="仿宋_GB2312" w:eastAsia="仿宋_GB2312" w:hint="eastAsia"/>
          <w:color w:val="000000" w:themeColor="text1"/>
          <w:sz w:val="30"/>
          <w:szCs w:val="30"/>
        </w:rPr>
        <w:t>字以</w:t>
      </w:r>
      <w:r w:rsidR="001F7639" w:rsidRPr="00BF579B">
        <w:rPr>
          <w:rFonts w:ascii="仿宋_GB2312" w:eastAsia="仿宋_GB2312"/>
          <w:color w:val="000000" w:themeColor="text1"/>
          <w:sz w:val="30"/>
          <w:szCs w:val="30"/>
        </w:rPr>
        <w:t>内</w:t>
      </w:r>
      <w:r w:rsidR="001F7639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，配以说明图片。</w:t>
      </w:r>
    </w:p>
    <w:p w14:paraId="19179BEF" w14:textId="49E3F8C5" w:rsidR="00E204C5" w:rsidRPr="00BF579B" w:rsidRDefault="00A46698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学生、教师个人自荐，每件作品作者限1人。</w:t>
      </w:r>
    </w:p>
    <w:p w14:paraId="39C5D433" w14:textId="77777777" w:rsidR="00913E59" w:rsidRPr="00BF579B" w:rsidRDefault="008C422C">
      <w:pPr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五</w:t>
      </w:r>
      <w:r w:rsidR="00FA5574"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、作品提交</w:t>
      </w:r>
    </w:p>
    <w:p w14:paraId="7F525583" w14:textId="67CA36B4" w:rsidR="0078249E" w:rsidRDefault="008C422C" w:rsidP="00F15B2D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登录中国大学生在线</w:t>
      </w:r>
      <w:r w:rsidR="00F15B2D">
        <w:rPr>
          <w:rFonts w:ascii="仿宋_GB2312" w:eastAsia="仿宋_GB2312" w:hint="eastAsia"/>
          <w:color w:val="000000" w:themeColor="text1"/>
          <w:sz w:val="30"/>
          <w:szCs w:val="30"/>
        </w:rPr>
        <w:t>“悦读青春”读书活动网址</w:t>
      </w:r>
      <w:r w:rsidR="00B647DD">
        <w:rPr>
          <w:rFonts w:ascii="仿宋_GB2312" w:eastAsia="仿宋_GB2312" w:hint="eastAsia"/>
          <w:color w:val="000000" w:themeColor="text1"/>
          <w:sz w:val="30"/>
          <w:szCs w:val="30"/>
        </w:rPr>
        <w:t>（</w:t>
      </w:r>
      <w:r w:rsidR="002D627A" w:rsidRPr="002D627A">
        <w:rPr>
          <w:rStyle w:val="a8"/>
          <w:rFonts w:asciiTheme="majorHAnsi" w:eastAsia="仿宋_GB2312" w:hAnsiTheme="majorHAnsi" w:cstheme="majorHAnsi"/>
          <w:sz w:val="30"/>
          <w:szCs w:val="30"/>
        </w:rPr>
        <w:t>https://dxs.moe.gov.cn/zx/ds/</w:t>
      </w:r>
      <w:r w:rsidR="00B647DD">
        <w:rPr>
          <w:rFonts w:ascii="仿宋_GB2312" w:eastAsia="仿宋_GB2312" w:hint="eastAsia"/>
          <w:color w:val="000000" w:themeColor="text1"/>
          <w:sz w:val="30"/>
          <w:szCs w:val="30"/>
        </w:rPr>
        <w:t>）</w:t>
      </w:r>
      <w:r w:rsidR="006839DC" w:rsidRPr="00BF579B">
        <w:rPr>
          <w:rFonts w:ascii="仿宋_GB2312" w:eastAsia="仿宋_GB2312" w:hint="eastAsia"/>
          <w:color w:val="000000" w:themeColor="text1"/>
          <w:sz w:val="30"/>
          <w:szCs w:val="30"/>
        </w:rPr>
        <w:t>提交作品。</w:t>
      </w:r>
    </w:p>
    <w:p w14:paraId="756A8117" w14:textId="14A77B74" w:rsidR="006839DC" w:rsidRPr="00BF579B" w:rsidRDefault="0078249E" w:rsidP="00F15B2D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78249E">
        <w:rPr>
          <w:rFonts w:ascii="仿宋_GB2312" w:eastAsia="仿宋_GB2312"/>
          <w:color w:val="000000" w:themeColor="text1"/>
          <w:sz w:val="30"/>
          <w:szCs w:val="30"/>
        </w:rPr>
        <w:t>作品提交截止后，作者及指导教师姓名不可更改或添加</w:t>
      </w:r>
      <w:r w:rsidRPr="0078249E">
        <w:rPr>
          <w:rFonts w:ascii="仿宋_GB2312" w:eastAsia="仿宋_GB2312" w:hint="eastAsia"/>
          <w:color w:val="000000" w:themeColor="text1"/>
          <w:sz w:val="30"/>
          <w:szCs w:val="30"/>
        </w:rPr>
        <w:t>；</w:t>
      </w:r>
      <w:r w:rsidRPr="0078249E">
        <w:rPr>
          <w:rFonts w:ascii="仿宋_GB2312" w:eastAsia="仿宋_GB2312"/>
          <w:color w:val="000000" w:themeColor="text1"/>
          <w:sz w:val="30"/>
          <w:szCs w:val="30"/>
        </w:rPr>
        <w:t>作者及指导教师超出</w:t>
      </w:r>
      <w:r w:rsidRPr="0078249E">
        <w:rPr>
          <w:rFonts w:ascii="仿宋_GB2312" w:eastAsia="仿宋_GB2312" w:hint="eastAsia"/>
          <w:color w:val="000000" w:themeColor="text1"/>
          <w:sz w:val="30"/>
          <w:szCs w:val="30"/>
        </w:rPr>
        <w:t>人数</w:t>
      </w:r>
      <w:r w:rsidRPr="0078249E">
        <w:rPr>
          <w:rFonts w:ascii="仿宋_GB2312" w:eastAsia="仿宋_GB2312"/>
          <w:color w:val="000000" w:themeColor="text1"/>
          <w:sz w:val="30"/>
          <w:szCs w:val="30"/>
        </w:rPr>
        <w:t>限制，作品入选时由后向前删减人数至规定人数。</w:t>
      </w:r>
    </w:p>
    <w:p w14:paraId="11E74406" w14:textId="1BCDB30C" w:rsidR="00913E59" w:rsidRDefault="00AF6365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报名特色活动及最美图书馆的</w:t>
      </w:r>
      <w:r w:rsidR="006839DC" w:rsidRPr="00BF579B">
        <w:rPr>
          <w:rFonts w:ascii="仿宋_GB2312" w:eastAsia="仿宋_GB2312" w:hint="eastAsia"/>
          <w:color w:val="000000" w:themeColor="text1"/>
          <w:sz w:val="30"/>
          <w:szCs w:val="30"/>
        </w:rPr>
        <w:t>高校</w:t>
      </w:r>
      <w:r w:rsidR="000B14E8" w:rsidRPr="00BF579B">
        <w:rPr>
          <w:rFonts w:ascii="仿宋_GB2312" w:eastAsia="仿宋_GB2312" w:hint="eastAsia"/>
          <w:color w:val="000000" w:themeColor="text1"/>
          <w:sz w:val="30"/>
          <w:szCs w:val="30"/>
        </w:rPr>
        <w:t>需</w:t>
      </w:r>
      <w:r w:rsidR="006839DC" w:rsidRPr="00BF579B">
        <w:rPr>
          <w:rFonts w:ascii="仿宋_GB2312" w:eastAsia="仿宋_GB2312" w:hint="eastAsia"/>
          <w:color w:val="000000" w:themeColor="text1"/>
          <w:sz w:val="30"/>
          <w:szCs w:val="30"/>
        </w:rPr>
        <w:t>填写</w:t>
      </w:r>
      <w:r w:rsidR="000B14E8" w:rsidRPr="00BF579B">
        <w:rPr>
          <w:rFonts w:ascii="仿宋_GB2312" w:eastAsia="仿宋_GB2312" w:hint="eastAsia"/>
          <w:color w:val="000000" w:themeColor="text1"/>
          <w:sz w:val="30"/>
          <w:szCs w:val="30"/>
        </w:rPr>
        <w:t>《</w:t>
      </w:r>
      <w:r w:rsidR="007E5C01" w:rsidRPr="00BF579B">
        <w:rPr>
          <w:rFonts w:ascii="仿宋_GB2312" w:eastAsia="仿宋_GB2312" w:hint="eastAsia"/>
          <w:color w:val="000000" w:themeColor="text1"/>
          <w:sz w:val="30"/>
          <w:szCs w:val="30"/>
        </w:rPr>
        <w:t>“</w:t>
      </w:r>
      <w:r w:rsidR="00287B22" w:rsidRPr="00BF579B">
        <w:rPr>
          <w:rFonts w:ascii="仿宋_GB2312" w:eastAsia="仿宋_GB2312" w:hint="eastAsia"/>
          <w:color w:val="000000" w:themeColor="text1"/>
          <w:sz w:val="30"/>
          <w:szCs w:val="30"/>
        </w:rPr>
        <w:t>悦读青春</w:t>
      </w:r>
      <w:r w:rsidR="007E5C01" w:rsidRPr="00BF579B">
        <w:rPr>
          <w:rFonts w:ascii="仿宋_GB2312" w:eastAsia="仿宋_GB2312" w:hint="eastAsia"/>
          <w:color w:val="000000" w:themeColor="text1"/>
          <w:sz w:val="30"/>
          <w:szCs w:val="30"/>
        </w:rPr>
        <w:t>”</w:t>
      </w:r>
      <w:r w:rsidR="00E204C5" w:rsidRPr="00BF579B">
        <w:rPr>
          <w:rFonts w:ascii="仿宋_GB2312" w:eastAsia="仿宋_GB2312" w:hint="eastAsia"/>
          <w:color w:val="000000" w:themeColor="text1"/>
          <w:sz w:val="30"/>
          <w:szCs w:val="30"/>
        </w:rPr>
        <w:t>全国百场百所百名读书特色推选展示活动</w:t>
      </w:r>
      <w:r w:rsidR="000B14E8" w:rsidRPr="00BF579B">
        <w:rPr>
          <w:rFonts w:ascii="仿宋_GB2312" w:eastAsia="仿宋_GB2312" w:hint="eastAsia"/>
          <w:color w:val="000000" w:themeColor="text1"/>
          <w:sz w:val="30"/>
          <w:szCs w:val="30"/>
        </w:rPr>
        <w:t>汇总表》（附</w:t>
      </w:r>
      <w:r w:rsidR="00AC0F0F" w:rsidRPr="00BF579B">
        <w:rPr>
          <w:rFonts w:ascii="仿宋_GB2312" w:eastAsia="仿宋_GB2312" w:hint="eastAsia"/>
          <w:color w:val="000000" w:themeColor="text1"/>
          <w:sz w:val="30"/>
          <w:szCs w:val="30"/>
        </w:rPr>
        <w:t>件</w:t>
      </w:r>
      <w:r w:rsidR="000B14E8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）</w:t>
      </w:r>
      <w:r w:rsidR="006839DC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，并加盖学校相关部门公章，</w:t>
      </w:r>
      <w:r w:rsidR="000B14E8" w:rsidRPr="00BF579B">
        <w:rPr>
          <w:rFonts w:ascii="仿宋_GB2312" w:eastAsia="仿宋_GB2312" w:hint="eastAsia"/>
          <w:color w:val="000000" w:themeColor="text1"/>
          <w:sz w:val="30"/>
          <w:szCs w:val="30"/>
        </w:rPr>
        <w:t>汇总表Word版及盖章</w:t>
      </w:r>
      <w:proofErr w:type="gramStart"/>
      <w:r w:rsidR="000B14E8" w:rsidRPr="00BF579B">
        <w:rPr>
          <w:rFonts w:ascii="仿宋_GB2312" w:eastAsia="仿宋_GB2312" w:hint="eastAsia"/>
          <w:color w:val="000000" w:themeColor="text1"/>
          <w:sz w:val="30"/>
          <w:szCs w:val="30"/>
        </w:rPr>
        <w:t>扫描版请同时</w:t>
      </w:r>
      <w:proofErr w:type="gramEnd"/>
      <w:r w:rsidR="000B14E8" w:rsidRPr="00BF579B">
        <w:rPr>
          <w:rFonts w:ascii="仿宋_GB2312" w:eastAsia="仿宋_GB2312" w:hint="eastAsia"/>
          <w:color w:val="000000" w:themeColor="text1"/>
          <w:sz w:val="30"/>
          <w:szCs w:val="30"/>
        </w:rPr>
        <w:t>发送至邮箱</w:t>
      </w:r>
      <w:r w:rsidR="00007144" w:rsidRPr="006B4303">
        <w:rPr>
          <w:rFonts w:asciiTheme="majorHAnsi" w:eastAsia="仿宋_GB2312" w:hAnsiTheme="majorHAnsi" w:cstheme="majorHAnsi"/>
          <w:color w:val="000000" w:themeColor="text1"/>
          <w:sz w:val="30"/>
          <w:szCs w:val="30"/>
        </w:rPr>
        <w:t>：</w:t>
      </w:r>
      <w:hyperlink r:id="rId9" w:history="1">
        <w:r w:rsidR="00855220" w:rsidRPr="006B4303">
          <w:rPr>
            <w:rStyle w:val="a8"/>
            <w:rFonts w:asciiTheme="majorHAnsi" w:eastAsia="仿宋_GB2312" w:hAnsiTheme="majorHAnsi" w:cstheme="majorHAnsi"/>
            <w:sz w:val="30"/>
            <w:szCs w:val="30"/>
          </w:rPr>
          <w:t>liupeng@hep.com.cn</w:t>
        </w:r>
      </w:hyperlink>
      <w:r w:rsidR="000B14E8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，材料报送时间截至</w:t>
      </w:r>
      <w:r w:rsidR="007E5C01" w:rsidRPr="00BF579B">
        <w:rPr>
          <w:rFonts w:ascii="仿宋_GB2312" w:eastAsia="仿宋_GB2312" w:hint="eastAsia"/>
          <w:color w:val="000000" w:themeColor="text1"/>
          <w:sz w:val="30"/>
          <w:szCs w:val="30"/>
        </w:rPr>
        <w:t>202</w:t>
      </w:r>
      <w:r w:rsidR="00476D67">
        <w:rPr>
          <w:rFonts w:ascii="仿宋_GB2312" w:eastAsia="仿宋_GB2312"/>
          <w:color w:val="000000" w:themeColor="text1"/>
          <w:sz w:val="30"/>
          <w:szCs w:val="30"/>
        </w:rPr>
        <w:t>3</w:t>
      </w:r>
      <w:r w:rsidR="007E5C01" w:rsidRPr="00BF579B">
        <w:rPr>
          <w:rFonts w:ascii="仿宋_GB2312" w:eastAsia="仿宋_GB2312" w:hint="eastAsia"/>
          <w:color w:val="000000" w:themeColor="text1"/>
          <w:sz w:val="30"/>
          <w:szCs w:val="30"/>
        </w:rPr>
        <w:t>年</w:t>
      </w:r>
      <w:r w:rsidR="006F22E8">
        <w:rPr>
          <w:rFonts w:ascii="仿宋_GB2312" w:eastAsia="仿宋_GB2312"/>
          <w:color w:val="000000" w:themeColor="text1"/>
          <w:sz w:val="30"/>
          <w:szCs w:val="30"/>
        </w:rPr>
        <w:t>9</w:t>
      </w:r>
      <w:r w:rsidR="007E5C01" w:rsidRPr="00BF579B">
        <w:rPr>
          <w:rFonts w:ascii="仿宋_GB2312" w:eastAsia="仿宋_GB2312" w:hint="eastAsia"/>
          <w:color w:val="000000" w:themeColor="text1"/>
          <w:sz w:val="30"/>
          <w:szCs w:val="30"/>
        </w:rPr>
        <w:t>月</w:t>
      </w:r>
      <w:r w:rsidR="00476D67">
        <w:rPr>
          <w:rFonts w:ascii="仿宋_GB2312" w:eastAsia="仿宋_GB2312"/>
          <w:color w:val="000000" w:themeColor="text1"/>
          <w:sz w:val="30"/>
          <w:szCs w:val="30"/>
        </w:rPr>
        <w:t>3</w:t>
      </w:r>
      <w:r w:rsidR="006F22E8">
        <w:rPr>
          <w:rFonts w:ascii="仿宋_GB2312" w:eastAsia="仿宋_GB2312"/>
          <w:color w:val="000000" w:themeColor="text1"/>
          <w:sz w:val="30"/>
          <w:szCs w:val="30"/>
        </w:rPr>
        <w:t>0</w:t>
      </w:r>
      <w:r w:rsidR="000B14E8" w:rsidRPr="00BF579B">
        <w:rPr>
          <w:rFonts w:ascii="仿宋_GB2312" w:eastAsia="仿宋_GB2312" w:hint="eastAsia"/>
          <w:color w:val="000000" w:themeColor="text1"/>
          <w:sz w:val="30"/>
          <w:szCs w:val="30"/>
        </w:rPr>
        <w:t>日，以接收电子邮件时间为准</w:t>
      </w:r>
      <w:r w:rsidR="006839DC" w:rsidRPr="00BF579B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14:paraId="7029469C" w14:textId="5B517E1A" w:rsidR="00913E59" w:rsidRPr="00BF579B" w:rsidRDefault="006F22E8">
      <w:pPr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</w:rPr>
        <w:t>六</w:t>
      </w:r>
      <w:r w:rsidR="006839DC"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、</w:t>
      </w:r>
      <w:r>
        <w:rPr>
          <w:rFonts w:ascii="黑体" w:eastAsia="黑体" w:hAnsi="黑体" w:hint="eastAsia"/>
          <w:color w:val="000000" w:themeColor="text1"/>
          <w:sz w:val="30"/>
          <w:szCs w:val="30"/>
        </w:rPr>
        <w:t>推选展示</w:t>
      </w:r>
    </w:p>
    <w:p w14:paraId="7A86C3DB" w14:textId="3602EFF7" w:rsidR="00643E75" w:rsidRPr="00BF579B" w:rsidRDefault="00643E75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lastRenderedPageBreak/>
        <w:t>时间：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="002A4D57" w:rsidRPr="00BF579B">
        <w:rPr>
          <w:rFonts w:ascii="仿宋_GB2312" w:eastAsia="仿宋_GB2312"/>
          <w:color w:val="000000" w:themeColor="text1"/>
          <w:sz w:val="30"/>
          <w:szCs w:val="30"/>
        </w:rPr>
        <w:t>02</w:t>
      </w:r>
      <w:r w:rsidR="00476D67">
        <w:rPr>
          <w:rFonts w:ascii="仿宋_GB2312" w:eastAsia="仿宋_GB2312"/>
          <w:color w:val="000000" w:themeColor="text1"/>
          <w:sz w:val="30"/>
          <w:szCs w:val="30"/>
        </w:rPr>
        <w:t>3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年</w:t>
      </w:r>
      <w:r w:rsidR="00476D67">
        <w:rPr>
          <w:rFonts w:ascii="仿宋_GB2312" w:eastAsia="仿宋_GB2312"/>
          <w:color w:val="000000" w:themeColor="text1"/>
          <w:sz w:val="30"/>
          <w:szCs w:val="30"/>
        </w:rPr>
        <w:t>1</w:t>
      </w:r>
      <w:r w:rsidR="006F22E8">
        <w:rPr>
          <w:rFonts w:ascii="仿宋_GB2312" w:eastAsia="仿宋_GB2312"/>
          <w:color w:val="000000" w:themeColor="text1"/>
          <w:sz w:val="30"/>
          <w:szCs w:val="30"/>
        </w:rPr>
        <w:t>1月</w:t>
      </w:r>
      <w:r w:rsidR="00917061">
        <w:rPr>
          <w:rFonts w:ascii="仿宋_GB2312" w:eastAsia="仿宋_GB2312" w:hint="eastAsia"/>
          <w:color w:val="000000" w:themeColor="text1"/>
          <w:sz w:val="30"/>
          <w:szCs w:val="30"/>
        </w:rPr>
        <w:t>—</w:t>
      </w:r>
      <w:r w:rsidR="006F22E8">
        <w:rPr>
          <w:rFonts w:ascii="仿宋_GB2312" w:eastAsia="仿宋_GB2312"/>
          <w:color w:val="000000" w:themeColor="text1"/>
          <w:sz w:val="30"/>
          <w:szCs w:val="30"/>
        </w:rPr>
        <w:t>12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月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14:paraId="1F14AC0F" w14:textId="72A206C4" w:rsidR="007A76B5" w:rsidRPr="00BF579B" w:rsidRDefault="006839DC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主办方</w:t>
      </w:r>
      <w:r w:rsidR="007A76B5" w:rsidRPr="00BF579B">
        <w:rPr>
          <w:rFonts w:ascii="仿宋_GB2312" w:eastAsia="仿宋_GB2312" w:hint="eastAsia"/>
          <w:color w:val="000000" w:themeColor="text1"/>
          <w:sz w:val="30"/>
          <w:szCs w:val="30"/>
        </w:rPr>
        <w:t>将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组织专家推选出</w:t>
      </w:r>
      <w:r w:rsidR="00486D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百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场</w:t>
      </w:r>
      <w:r w:rsidR="00486D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读书特色活动</w:t>
      </w:r>
      <w:r w:rsidR="00E204C5" w:rsidRPr="00BF579B">
        <w:rPr>
          <w:rFonts w:ascii="仿宋_GB2312" w:eastAsia="仿宋_GB2312" w:hint="eastAsia"/>
          <w:color w:val="000000" w:themeColor="text1"/>
          <w:sz w:val="30"/>
          <w:szCs w:val="30"/>
        </w:rPr>
        <w:t>、百所最美图书馆、百名读书达人</w:t>
      </w:r>
      <w:r w:rsidR="00486D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并</w:t>
      </w:r>
      <w:r w:rsidR="00486D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颁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发“全国百场优秀读书特色活动”</w:t>
      </w:r>
      <w:r w:rsidR="00E204C5" w:rsidRPr="00BF579B">
        <w:rPr>
          <w:rFonts w:ascii="仿宋_GB2312" w:eastAsia="仿宋_GB2312" w:hint="eastAsia"/>
          <w:color w:val="000000" w:themeColor="text1"/>
          <w:sz w:val="30"/>
          <w:szCs w:val="30"/>
        </w:rPr>
        <w:t>“全国百所最美图书馆”“全国百名读书达人”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证书；</w:t>
      </w:r>
      <w:r w:rsidR="007A76B5" w:rsidRPr="00BF579B">
        <w:rPr>
          <w:rFonts w:ascii="仿宋_GB2312" w:eastAsia="仿宋_GB2312" w:hint="eastAsia"/>
          <w:color w:val="000000" w:themeColor="text1"/>
          <w:sz w:val="30"/>
          <w:szCs w:val="30"/>
        </w:rPr>
        <w:t>对组织有力的高校颁发优秀组织奖。</w:t>
      </w:r>
    </w:p>
    <w:p w14:paraId="77198CE5" w14:textId="7713E0F9" w:rsidR="007A76B5" w:rsidRPr="00BF579B" w:rsidRDefault="007A76B5">
      <w:pPr>
        <w:ind w:firstLine="600"/>
        <w:textAlignment w:val="baseline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推选出的</w:t>
      </w:r>
      <w:r w:rsidR="00486D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百场读书特色活动</w:t>
      </w:r>
      <w:r w:rsidR="00E204C5" w:rsidRPr="00BF579B">
        <w:rPr>
          <w:rFonts w:ascii="仿宋_GB2312" w:eastAsia="仿宋_GB2312" w:hint="eastAsia"/>
          <w:color w:val="000000" w:themeColor="text1"/>
          <w:sz w:val="30"/>
          <w:szCs w:val="30"/>
        </w:rPr>
        <w:t>、百所最美图书馆、百名读书达人</w:t>
      </w:r>
      <w:r w:rsidR="00486D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将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在中国大学生在线</w:t>
      </w:r>
      <w:r w:rsidR="00917061">
        <w:rPr>
          <w:rFonts w:ascii="仿宋_GB2312" w:eastAsia="仿宋_GB2312" w:hint="eastAsia"/>
          <w:color w:val="000000" w:themeColor="text1"/>
          <w:sz w:val="30"/>
          <w:szCs w:val="30"/>
        </w:rPr>
        <w:t>网络</w:t>
      </w:r>
      <w:r w:rsidR="006F22E8">
        <w:rPr>
          <w:rFonts w:ascii="仿宋_GB2312" w:eastAsia="仿宋_GB2312" w:hint="eastAsia"/>
          <w:color w:val="000000" w:themeColor="text1"/>
          <w:sz w:val="30"/>
          <w:szCs w:val="30"/>
        </w:rPr>
        <w:t>全媒体矩阵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平台</w:t>
      </w:r>
      <w:r w:rsidR="007E5C01" w:rsidRPr="00BF579B">
        <w:rPr>
          <w:rFonts w:ascii="仿宋_GB2312" w:eastAsia="仿宋_GB2312" w:hint="eastAsia"/>
          <w:color w:val="000000" w:themeColor="text1"/>
          <w:sz w:val="30"/>
          <w:szCs w:val="30"/>
        </w:rPr>
        <w:t>进行</w:t>
      </w:r>
      <w:r w:rsidR="00486D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宣传展示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14:paraId="2A3F180A" w14:textId="3452DF01" w:rsidR="007A76B5" w:rsidRPr="00BF579B" w:rsidRDefault="00635076">
      <w:pPr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</w:rPr>
        <w:t>七</w:t>
      </w:r>
      <w:r w:rsidR="007A76B5"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、联系人及</w:t>
      </w:r>
      <w:r w:rsidR="0084093E"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电话</w:t>
      </w:r>
    </w:p>
    <w:p w14:paraId="518A125F" w14:textId="5AD2E099" w:rsidR="006839DC" w:rsidRPr="00BF579B" w:rsidRDefault="00C30DCE">
      <w:pPr>
        <w:ind w:firstLineChars="200" w:firstLine="600"/>
        <w:textAlignment w:val="baseline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/>
          <w:color w:val="000000" w:themeColor="text1"/>
          <w:sz w:val="30"/>
          <w:szCs w:val="30"/>
        </w:rPr>
        <w:t>刘</w:t>
      </w:r>
      <w:r w:rsidR="000B14E8" w:rsidRPr="00BF579B">
        <w:rPr>
          <w:rFonts w:ascii="仿宋_GB2312" w:eastAsia="仿宋_GB2312" w:hint="eastAsia"/>
          <w:color w:val="000000" w:themeColor="text1"/>
          <w:sz w:val="30"/>
          <w:szCs w:val="30"/>
        </w:rPr>
        <w:t xml:space="preserve"> </w:t>
      </w:r>
      <w:r w:rsidR="000B14E8" w:rsidRPr="00BF579B">
        <w:rPr>
          <w:rFonts w:ascii="仿宋_GB2312" w:eastAsia="仿宋_GB2312"/>
          <w:color w:val="000000" w:themeColor="text1"/>
          <w:sz w:val="30"/>
          <w:szCs w:val="30"/>
        </w:rPr>
        <w:t xml:space="preserve"> 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鹏</w:t>
      </w:r>
      <w:r w:rsidR="007E5C01" w:rsidRPr="00BF579B">
        <w:rPr>
          <w:rFonts w:ascii="仿宋_GB2312" w:eastAsia="仿宋_GB2312" w:hint="eastAsia"/>
          <w:color w:val="000000" w:themeColor="text1"/>
          <w:sz w:val="30"/>
          <w:szCs w:val="30"/>
        </w:rPr>
        <w:t xml:space="preserve"> </w:t>
      </w:r>
      <w:r w:rsidR="007E5C01" w:rsidRPr="00BF579B">
        <w:rPr>
          <w:rFonts w:ascii="仿宋_GB2312" w:eastAsia="仿宋_GB2312"/>
          <w:color w:val="000000" w:themeColor="text1"/>
          <w:sz w:val="30"/>
          <w:szCs w:val="30"/>
        </w:rPr>
        <w:t xml:space="preserve"> </w:t>
      </w:r>
      <w:r w:rsidR="006839DC" w:rsidRPr="00BF579B">
        <w:rPr>
          <w:rFonts w:ascii="仿宋_GB2312" w:eastAsia="仿宋_GB2312" w:hint="eastAsia"/>
          <w:color w:val="000000" w:themeColor="text1"/>
          <w:sz w:val="30"/>
          <w:szCs w:val="30"/>
        </w:rPr>
        <w:t>0</w:t>
      </w:r>
      <w:r w:rsidR="006839DC" w:rsidRPr="00BF579B">
        <w:rPr>
          <w:rFonts w:ascii="仿宋_GB2312" w:eastAsia="仿宋_GB2312"/>
          <w:color w:val="000000" w:themeColor="text1"/>
          <w:sz w:val="30"/>
          <w:szCs w:val="30"/>
        </w:rPr>
        <w:t>10</w:t>
      </w:r>
      <w:r w:rsidR="006839DC" w:rsidRPr="00BF579B">
        <w:rPr>
          <w:rFonts w:ascii="仿宋_GB2312" w:eastAsia="仿宋_GB2312" w:hint="eastAsia"/>
          <w:color w:val="000000" w:themeColor="text1"/>
          <w:sz w:val="30"/>
          <w:szCs w:val="30"/>
        </w:rPr>
        <w:t>-</w:t>
      </w:r>
      <w:r w:rsidR="007A76B5" w:rsidRPr="00BF579B">
        <w:rPr>
          <w:color w:val="000000" w:themeColor="text1"/>
        </w:rPr>
        <w:t xml:space="preserve"> </w:t>
      </w:r>
      <w:r w:rsidR="007A76B5" w:rsidRPr="00BF579B">
        <w:rPr>
          <w:rFonts w:ascii="仿宋_GB2312" w:eastAsia="仿宋_GB2312"/>
          <w:color w:val="000000" w:themeColor="text1"/>
          <w:sz w:val="30"/>
          <w:szCs w:val="30"/>
        </w:rPr>
        <w:t>585</w:t>
      </w:r>
      <w:r w:rsidR="000B14E8" w:rsidRPr="00BF579B">
        <w:rPr>
          <w:rFonts w:ascii="仿宋_GB2312" w:eastAsia="仿宋_GB2312"/>
          <w:color w:val="000000" w:themeColor="text1"/>
          <w:sz w:val="30"/>
          <w:szCs w:val="30"/>
        </w:rPr>
        <w:t>56807</w:t>
      </w:r>
      <w:r w:rsidR="00917061">
        <w:rPr>
          <w:rFonts w:ascii="仿宋_GB2312" w:eastAsia="仿宋_GB2312" w:hint="eastAsia"/>
          <w:color w:val="000000" w:themeColor="text1"/>
          <w:sz w:val="30"/>
          <w:szCs w:val="30"/>
        </w:rPr>
        <w:t>；</w:t>
      </w:r>
    </w:p>
    <w:p w14:paraId="38EF9F14" w14:textId="5B48B3B5" w:rsidR="007A76B5" w:rsidRPr="00BF579B" w:rsidRDefault="000B14E8">
      <w:pPr>
        <w:ind w:firstLineChars="200" w:firstLine="600"/>
        <w:textAlignment w:val="baseline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 xml:space="preserve">杨 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 xml:space="preserve"> 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虹</w:t>
      </w:r>
      <w:r w:rsidR="007E5C01" w:rsidRPr="00BF579B">
        <w:rPr>
          <w:rFonts w:ascii="仿宋_GB2312" w:eastAsia="仿宋_GB2312" w:hint="eastAsia"/>
          <w:color w:val="000000" w:themeColor="text1"/>
          <w:sz w:val="30"/>
          <w:szCs w:val="30"/>
        </w:rPr>
        <w:t xml:space="preserve"> </w:t>
      </w:r>
      <w:r w:rsidR="007E5C01" w:rsidRPr="00BF579B">
        <w:rPr>
          <w:rFonts w:ascii="仿宋_GB2312" w:eastAsia="仿宋_GB2312"/>
          <w:color w:val="000000" w:themeColor="text1"/>
          <w:sz w:val="30"/>
          <w:szCs w:val="30"/>
        </w:rPr>
        <w:t xml:space="preserve"> </w:t>
      </w:r>
      <w:r w:rsidR="007A76B5" w:rsidRPr="00BF579B">
        <w:rPr>
          <w:rFonts w:ascii="仿宋_GB2312" w:eastAsia="仿宋_GB2312" w:hint="eastAsia"/>
          <w:color w:val="000000" w:themeColor="text1"/>
          <w:sz w:val="30"/>
          <w:szCs w:val="30"/>
        </w:rPr>
        <w:t>0</w:t>
      </w:r>
      <w:r w:rsidR="007A76B5" w:rsidRPr="00BF579B">
        <w:rPr>
          <w:rFonts w:ascii="仿宋_GB2312" w:eastAsia="仿宋_GB2312"/>
          <w:color w:val="000000" w:themeColor="text1"/>
          <w:sz w:val="30"/>
          <w:szCs w:val="30"/>
        </w:rPr>
        <w:t>10</w:t>
      </w:r>
      <w:r w:rsidR="007A76B5" w:rsidRPr="00BF579B">
        <w:rPr>
          <w:rFonts w:ascii="仿宋_GB2312" w:eastAsia="仿宋_GB2312" w:hint="eastAsia"/>
          <w:color w:val="000000" w:themeColor="text1"/>
          <w:sz w:val="30"/>
          <w:szCs w:val="30"/>
        </w:rPr>
        <w:t>-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58582212</w:t>
      </w:r>
      <w:r w:rsidR="00917061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14:paraId="5BB69090" w14:textId="77777777" w:rsidR="00007144" w:rsidRPr="00BF579B" w:rsidRDefault="00007144">
      <w:pPr>
        <w:ind w:firstLineChars="200" w:firstLine="723"/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</w:pPr>
    </w:p>
    <w:p w14:paraId="05D4DD67" w14:textId="6797FCD4" w:rsidR="0084093E" w:rsidRPr="00BF579B" w:rsidRDefault="0084093E" w:rsidP="00C1303E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附</w:t>
      </w:r>
      <w:r w:rsidR="00AC0F0F" w:rsidRPr="00BF579B">
        <w:rPr>
          <w:rFonts w:ascii="仿宋_GB2312" w:eastAsia="仿宋_GB2312" w:hint="eastAsia"/>
          <w:color w:val="000000" w:themeColor="text1"/>
          <w:sz w:val="30"/>
          <w:szCs w:val="30"/>
        </w:rPr>
        <w:t>件</w:t>
      </w:r>
      <w:r w:rsidR="004B7E29">
        <w:rPr>
          <w:rFonts w:ascii="仿宋_GB2312" w:eastAsia="仿宋_GB2312" w:hint="eastAsia"/>
          <w:color w:val="000000" w:themeColor="text1"/>
          <w:sz w:val="30"/>
          <w:szCs w:val="30"/>
        </w:rPr>
        <w:t>：</w:t>
      </w:r>
      <w:r w:rsidR="00917061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="00917061">
        <w:rPr>
          <w:rFonts w:ascii="仿宋_GB2312" w:eastAsia="仿宋_GB2312"/>
          <w:color w:val="000000" w:themeColor="text1"/>
          <w:sz w:val="30"/>
          <w:szCs w:val="30"/>
        </w:rPr>
        <w:t>023</w:t>
      </w:r>
      <w:r w:rsidR="004B7E29" w:rsidRPr="00BF579B">
        <w:rPr>
          <w:rFonts w:ascii="仿宋_GB2312" w:eastAsia="仿宋_GB2312" w:hint="eastAsia"/>
          <w:color w:val="000000" w:themeColor="text1"/>
          <w:sz w:val="30"/>
          <w:szCs w:val="30"/>
        </w:rPr>
        <w:t>“悦读青春”</w:t>
      </w:r>
      <w:r w:rsidR="00E204C5" w:rsidRPr="00BF579B">
        <w:rPr>
          <w:rFonts w:ascii="仿宋_GB2312" w:eastAsia="仿宋_GB2312" w:hint="eastAsia"/>
          <w:color w:val="000000" w:themeColor="text1"/>
          <w:sz w:val="30"/>
          <w:szCs w:val="30"/>
        </w:rPr>
        <w:t>全国百场百所百名读书特色推选展示活动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汇总表</w:t>
      </w:r>
    </w:p>
    <w:p w14:paraId="523E59E9" w14:textId="77777777" w:rsidR="00007144" w:rsidRPr="00BF579B" w:rsidRDefault="00007144" w:rsidP="007E5C01">
      <w:pPr>
        <w:textAlignment w:val="baseline"/>
        <w:rPr>
          <w:rFonts w:ascii="黑体" w:eastAsia="黑体" w:hAnsi="黑体"/>
          <w:color w:val="000000" w:themeColor="text1"/>
          <w:sz w:val="30"/>
          <w:szCs w:val="30"/>
        </w:rPr>
      </w:pPr>
    </w:p>
    <w:p w14:paraId="3D0C20E7" w14:textId="77777777" w:rsidR="00007144" w:rsidRPr="00BF579B" w:rsidRDefault="00007144">
      <w:pPr>
        <w:jc w:val="right"/>
        <w:rPr>
          <w:rFonts w:ascii="仿宋_GB2312" w:eastAsia="仿宋_GB2312"/>
          <w:color w:val="000000" w:themeColor="text1"/>
          <w:sz w:val="30"/>
          <w:szCs w:val="30"/>
        </w:rPr>
      </w:pPr>
    </w:p>
    <w:p w14:paraId="15570EEB" w14:textId="77777777" w:rsidR="00007144" w:rsidRPr="00BF579B" w:rsidRDefault="00007144">
      <w:pPr>
        <w:jc w:val="right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中国大学生在线</w:t>
      </w:r>
    </w:p>
    <w:p w14:paraId="47E40E69" w14:textId="38038A2F" w:rsidR="000B14E8" w:rsidRPr="00BF579B" w:rsidRDefault="00D820BC">
      <w:pPr>
        <w:jc w:val="right"/>
        <w:rPr>
          <w:rFonts w:ascii="仿宋_GB2312" w:eastAsia="仿宋_GB2312"/>
          <w:color w:val="000000" w:themeColor="text1"/>
          <w:sz w:val="30"/>
          <w:szCs w:val="30"/>
        </w:rPr>
      </w:pPr>
      <w:bookmarkStart w:id="0" w:name="_GoBack"/>
      <w:bookmarkEnd w:id="0"/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02</w:t>
      </w:r>
      <w:r>
        <w:rPr>
          <w:rFonts w:ascii="仿宋_GB2312" w:eastAsia="仿宋_GB2312"/>
          <w:color w:val="000000" w:themeColor="text1"/>
          <w:sz w:val="30"/>
          <w:szCs w:val="30"/>
        </w:rPr>
        <w:t>3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年</w:t>
      </w:r>
      <w:r>
        <w:rPr>
          <w:rFonts w:ascii="仿宋_GB2312" w:eastAsia="仿宋_GB2312"/>
          <w:color w:val="000000" w:themeColor="text1"/>
          <w:sz w:val="30"/>
          <w:szCs w:val="30"/>
        </w:rPr>
        <w:t>4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月</w:t>
      </w:r>
      <w:r>
        <w:rPr>
          <w:rFonts w:ascii="仿宋_GB2312" w:eastAsia="仿宋_GB2312"/>
          <w:color w:val="000000" w:themeColor="text1"/>
          <w:sz w:val="30"/>
          <w:szCs w:val="30"/>
        </w:rPr>
        <w:t>17</w:t>
      </w:r>
      <w:r w:rsidR="00007144" w:rsidRPr="00BF579B">
        <w:rPr>
          <w:rFonts w:ascii="仿宋_GB2312" w:eastAsia="仿宋_GB2312" w:hint="eastAsia"/>
          <w:color w:val="000000" w:themeColor="text1"/>
          <w:sz w:val="30"/>
          <w:szCs w:val="30"/>
        </w:rPr>
        <w:t>日</w:t>
      </w:r>
    </w:p>
    <w:p w14:paraId="13099F19" w14:textId="77777777" w:rsidR="00167F71" w:rsidRPr="00BF579B" w:rsidRDefault="00167F71">
      <w:pPr>
        <w:rPr>
          <w:color w:val="000000" w:themeColor="text1"/>
        </w:rPr>
      </w:pPr>
    </w:p>
    <w:p w14:paraId="73294A76" w14:textId="77777777" w:rsidR="00760927" w:rsidRPr="00BF579B" w:rsidRDefault="00760927">
      <w:pPr>
        <w:rPr>
          <w:rFonts w:ascii="黑体" w:eastAsia="黑体" w:hAnsi="黑体"/>
          <w:color w:val="000000" w:themeColor="text1"/>
          <w:sz w:val="30"/>
          <w:szCs w:val="30"/>
        </w:rPr>
      </w:pPr>
    </w:p>
    <w:p w14:paraId="121A7C8B" w14:textId="77777777" w:rsidR="00AC0F0F" w:rsidRPr="00BF579B" w:rsidRDefault="00AC0F0F" w:rsidP="00BF579B">
      <w:pPr>
        <w:pStyle w:val="2"/>
        <w:spacing w:before="0" w:beforeAutospacing="0" w:after="0" w:afterAutospacing="0"/>
        <w:rPr>
          <w:color w:val="000000" w:themeColor="text1"/>
        </w:rPr>
      </w:pPr>
    </w:p>
    <w:p w14:paraId="1D2894B9" w14:textId="77777777" w:rsidR="00AC0F0F" w:rsidRPr="00BF579B" w:rsidRDefault="00AC0F0F" w:rsidP="00536A27">
      <w:pPr>
        <w:rPr>
          <w:color w:val="000000" w:themeColor="text1"/>
        </w:rPr>
      </w:pPr>
    </w:p>
    <w:p w14:paraId="506DAB12" w14:textId="77777777" w:rsidR="002422EB" w:rsidRPr="002422EB" w:rsidRDefault="002422EB" w:rsidP="002422EB">
      <w:pPr>
        <w:pStyle w:val="2"/>
      </w:pPr>
    </w:p>
    <w:p w14:paraId="497569C7" w14:textId="77777777" w:rsidR="004B7E29" w:rsidRDefault="00760927" w:rsidP="004B7E29">
      <w:pPr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lastRenderedPageBreak/>
        <w:t>附</w:t>
      </w:r>
      <w:r w:rsidR="00AC0F0F" w:rsidRPr="00BF579B">
        <w:rPr>
          <w:rFonts w:ascii="仿宋_GB2312" w:eastAsia="仿宋_GB2312" w:hint="eastAsia"/>
          <w:color w:val="000000" w:themeColor="text1"/>
          <w:sz w:val="30"/>
          <w:szCs w:val="30"/>
        </w:rPr>
        <w:t>件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：</w:t>
      </w:r>
    </w:p>
    <w:p w14:paraId="5AC5B77F" w14:textId="77777777" w:rsidR="00917061" w:rsidRDefault="00917061" w:rsidP="006E6C01">
      <w:pPr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</w:rPr>
        <w:t>2</w:t>
      </w:r>
      <w:r>
        <w:rPr>
          <w:rFonts w:ascii="黑体" w:eastAsia="黑体" w:hAnsi="黑体"/>
          <w:color w:val="000000" w:themeColor="text1"/>
          <w:sz w:val="30"/>
          <w:szCs w:val="30"/>
        </w:rPr>
        <w:t>023</w:t>
      </w:r>
      <w:r w:rsidR="004B7E29" w:rsidRPr="004B7E29">
        <w:rPr>
          <w:rFonts w:ascii="黑体" w:eastAsia="黑体" w:hAnsi="黑体" w:hint="eastAsia"/>
          <w:color w:val="000000" w:themeColor="text1"/>
          <w:sz w:val="30"/>
          <w:szCs w:val="30"/>
        </w:rPr>
        <w:t>“悦读青春”</w:t>
      </w:r>
      <w:r w:rsidR="00E204C5" w:rsidRPr="004B7E29">
        <w:rPr>
          <w:rFonts w:ascii="黑体" w:eastAsia="黑体" w:hAnsi="黑体" w:hint="eastAsia"/>
          <w:color w:val="000000" w:themeColor="text1"/>
          <w:sz w:val="30"/>
          <w:szCs w:val="30"/>
        </w:rPr>
        <w:t>全国百场百所百名读书特色推选展示活动</w:t>
      </w:r>
    </w:p>
    <w:p w14:paraId="3996D107" w14:textId="2A64094E" w:rsidR="00760927" w:rsidRPr="004B7E29" w:rsidRDefault="000B14E8" w:rsidP="006E6C01">
      <w:pPr>
        <w:jc w:val="center"/>
        <w:rPr>
          <w:rFonts w:ascii="仿宋_GB2312" w:eastAsia="仿宋_GB2312"/>
          <w:color w:val="000000" w:themeColor="text1"/>
          <w:sz w:val="30"/>
          <w:szCs w:val="30"/>
        </w:rPr>
      </w:pPr>
      <w:r w:rsidRPr="004B7E29">
        <w:rPr>
          <w:rFonts w:ascii="黑体" w:eastAsia="黑体" w:hAnsi="黑体" w:hint="eastAsia"/>
          <w:color w:val="000000" w:themeColor="text1"/>
          <w:sz w:val="30"/>
          <w:szCs w:val="30"/>
        </w:rPr>
        <w:t>汇总表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2457"/>
        <w:gridCol w:w="1843"/>
        <w:gridCol w:w="1934"/>
      </w:tblGrid>
      <w:tr w:rsidR="00BF579B" w:rsidRPr="00BF579B" w14:paraId="5A4BFBED" w14:textId="77777777" w:rsidTr="00BF4A34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14:paraId="69DDCE82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推荐单位</w:t>
            </w:r>
          </w:p>
        </w:tc>
        <w:tc>
          <w:tcPr>
            <w:tcW w:w="7657" w:type="dxa"/>
            <w:gridSpan w:val="6"/>
            <w:vAlign w:val="center"/>
          </w:tcPr>
          <w:p w14:paraId="7D4850AD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79B" w:rsidRPr="00BF579B" w14:paraId="5C6A8AB8" w14:textId="77777777" w:rsidTr="004D4A56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14:paraId="300C8F56" w14:textId="77777777" w:rsidR="00AC0F0F" w:rsidRPr="00BF579B" w:rsidRDefault="00AC0F0F" w:rsidP="00536A2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推荐单位</w:t>
            </w:r>
          </w:p>
          <w:p w14:paraId="6CE3A0B8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14:paraId="7399A1CF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姓</w:t>
            </w:r>
            <w:r w:rsidRPr="00BF579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457" w:type="dxa"/>
          </w:tcPr>
          <w:p w14:paraId="67E182D9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65BA63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职</w:t>
            </w:r>
            <w:r w:rsidRPr="00BF579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proofErr w:type="gramStart"/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34" w:type="dxa"/>
          </w:tcPr>
          <w:p w14:paraId="46AC55F6" w14:textId="77777777" w:rsidR="00AC0F0F" w:rsidRPr="00BF579B" w:rsidRDefault="00AC0F0F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79B" w:rsidRPr="00BF579B" w14:paraId="162529D3" w14:textId="77777777" w:rsidTr="004D4A56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7E589233" w14:textId="77777777" w:rsidR="00AC0F0F" w:rsidRPr="00BF579B" w:rsidRDefault="00AC0F0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26EDBB2B" w14:textId="77777777" w:rsidR="00AC0F0F" w:rsidRPr="00BF579B" w:rsidRDefault="00AC0F0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vAlign w:val="center"/>
          </w:tcPr>
          <w:p w14:paraId="09323837" w14:textId="77777777" w:rsidR="00AC0F0F" w:rsidRPr="00BF579B" w:rsidRDefault="00AC0F0F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A3566B" w14:textId="77777777" w:rsidR="00AC0F0F" w:rsidRPr="00BF579B" w:rsidRDefault="00AC0F0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34" w:type="dxa"/>
          </w:tcPr>
          <w:p w14:paraId="233728CE" w14:textId="77777777" w:rsidR="00AC0F0F" w:rsidRPr="00BF579B" w:rsidRDefault="00AC0F0F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79B" w:rsidRPr="00BF579B" w14:paraId="5A1B0A92" w14:textId="77777777" w:rsidTr="00630BBF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2AC245F7" w14:textId="77777777" w:rsidR="00AC0F0F" w:rsidRPr="00BF579B" w:rsidRDefault="00AC0F0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7A02E50D" w14:textId="77777777" w:rsidR="00AC0F0F" w:rsidRPr="00BF579B" w:rsidRDefault="00AC0F0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接收证书</w:t>
            </w:r>
          </w:p>
          <w:p w14:paraId="5C1A1922" w14:textId="77777777" w:rsidR="00AC0F0F" w:rsidRPr="00BF579B" w:rsidRDefault="00AC0F0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234" w:type="dxa"/>
            <w:gridSpan w:val="3"/>
            <w:vAlign w:val="center"/>
          </w:tcPr>
          <w:p w14:paraId="70431F77" w14:textId="77777777" w:rsidR="00AC0F0F" w:rsidRPr="00BF579B" w:rsidRDefault="00AC0F0F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79B" w:rsidRPr="00BF579B" w14:paraId="4B18E8FF" w14:textId="77777777" w:rsidTr="004D4A56">
        <w:trPr>
          <w:trHeight w:val="510"/>
          <w:jc w:val="center"/>
        </w:trPr>
        <w:tc>
          <w:tcPr>
            <w:tcW w:w="8973" w:type="dxa"/>
            <w:gridSpan w:val="8"/>
            <w:vAlign w:val="center"/>
          </w:tcPr>
          <w:p w14:paraId="5A716412" w14:textId="77777777" w:rsidR="00AC0F0F" w:rsidRPr="00BF579B" w:rsidRDefault="00AC0F0F" w:rsidP="00536A2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作品信息</w:t>
            </w:r>
          </w:p>
        </w:tc>
      </w:tr>
      <w:tr w:rsidR="00BF579B" w:rsidRPr="00BF579B" w14:paraId="62004FAA" w14:textId="77777777" w:rsidTr="004D4A56">
        <w:trPr>
          <w:trHeight w:hRule="exact" w:val="639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F4C0A" w14:textId="77777777" w:rsidR="00AC0F0F" w:rsidRPr="00BF579B" w:rsidRDefault="00AC0F0F" w:rsidP="00536A2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E777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作品类别</w:t>
            </w:r>
          </w:p>
        </w:tc>
        <w:tc>
          <w:tcPr>
            <w:tcW w:w="28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06CD0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4453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作者姓名</w:t>
            </w:r>
          </w:p>
        </w:tc>
        <w:tc>
          <w:tcPr>
            <w:tcW w:w="1934" w:type="dxa"/>
            <w:tcMar>
              <w:top w:w="0" w:type="dxa"/>
              <w:bottom w:w="0" w:type="dxa"/>
            </w:tcMar>
            <w:vAlign w:val="center"/>
          </w:tcPr>
          <w:p w14:paraId="5109048C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联系方式</w:t>
            </w:r>
          </w:p>
        </w:tc>
      </w:tr>
      <w:tr w:rsidR="00BF579B" w:rsidRPr="00BF579B" w14:paraId="18746018" w14:textId="77777777" w:rsidTr="004D4A56">
        <w:trPr>
          <w:trHeight w:hRule="exact" w:val="454"/>
          <w:jc w:val="center"/>
        </w:trPr>
        <w:tc>
          <w:tcPr>
            <w:tcW w:w="870" w:type="dxa"/>
          </w:tcPr>
          <w:p w14:paraId="40FD20AC" w14:textId="77777777" w:rsidR="00AC0F0F" w:rsidRPr="00BF579B" w:rsidRDefault="00AC0F0F" w:rsidP="00536A2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14:paraId="49DB4040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7B3CA1F3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1DEB26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6D30504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79B" w:rsidRPr="00BF579B" w14:paraId="3580A2B0" w14:textId="77777777" w:rsidTr="004D4A56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3973317" w14:textId="77777777" w:rsidR="00AC0F0F" w:rsidRPr="00BF579B" w:rsidRDefault="00AC0F0F" w:rsidP="00536A2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14:paraId="1A8FBFF1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17C33813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4AFB3B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294E777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79B" w:rsidRPr="00BF579B" w14:paraId="103D05C6" w14:textId="77777777" w:rsidTr="004D4A56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2EE0757" w14:textId="77777777" w:rsidR="00AC0F0F" w:rsidRPr="00BF579B" w:rsidRDefault="00AC0F0F" w:rsidP="00536A2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14:paraId="209C606F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2A2C5546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D014D5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6BBDDE9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79B" w:rsidRPr="00BF579B" w14:paraId="7B7305B8" w14:textId="77777777" w:rsidTr="004D4A56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013240C" w14:textId="78981816" w:rsidR="00AC0F0F" w:rsidRPr="00BF579B" w:rsidRDefault="00F46986" w:rsidP="00536A2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14:paraId="495A8CCB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31D81692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E6BC2D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3CDDBB9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79B" w:rsidRPr="00BF579B" w14:paraId="0A7A4E99" w14:textId="77777777" w:rsidTr="004D4A56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14:paraId="06AF68EC" w14:textId="77777777" w:rsidR="00AC0F0F" w:rsidRPr="00BF579B" w:rsidRDefault="00AC0F0F" w:rsidP="00536A2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推荐</w:t>
            </w:r>
            <w:r w:rsidRPr="00BF579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单位</w:t>
            </w:r>
          </w:p>
          <w:p w14:paraId="1258C9A1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5"/>
          </w:tcPr>
          <w:p w14:paraId="733BD930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5A07ED03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D1C7F8D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495640E7" w14:textId="77777777" w:rsidR="00AC0F0F" w:rsidRPr="00BF579B" w:rsidRDefault="00AC0F0F" w:rsidP="00855220">
            <w:pPr>
              <w:adjustRightInd w:val="0"/>
              <w:snapToGrid w:val="0"/>
              <w:spacing w:line="400" w:lineRule="exact"/>
              <w:ind w:firstLineChars="900" w:firstLine="216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负责人：</w:t>
            </w:r>
            <w:r w:rsidRPr="00BF579B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     </w:t>
            </w:r>
            <w:r w:rsidRPr="00BF579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（盖章）</w:t>
            </w:r>
          </w:p>
          <w:p w14:paraId="0D04C15A" w14:textId="14B15015" w:rsidR="00AC0F0F" w:rsidRPr="00BF579B" w:rsidRDefault="00AC0F0F" w:rsidP="00855220">
            <w:pPr>
              <w:adjustRightInd w:val="0"/>
              <w:snapToGrid w:val="0"/>
              <w:spacing w:line="400" w:lineRule="exact"/>
              <w:ind w:right="894" w:firstLineChars="1900" w:firstLine="45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BF579B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85522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F579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BF579B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85522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BF579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14:paraId="11260034" w14:textId="52A64DCF" w:rsidR="00AC0F0F" w:rsidRPr="00BF579B" w:rsidRDefault="00AC0F0F" w:rsidP="00536A27">
      <w:pPr>
        <w:spacing w:line="360" w:lineRule="exact"/>
        <w:jc w:val="left"/>
        <w:rPr>
          <w:rFonts w:ascii="Times New Roman" w:hAnsi="Times New Roman" w:cs="Times New Roman"/>
          <w:color w:val="000000" w:themeColor="text1"/>
          <w:szCs w:val="24"/>
        </w:rPr>
      </w:pPr>
      <w:r w:rsidRPr="00BF579B">
        <w:rPr>
          <w:rFonts w:ascii="Times New Roman" w:hAnsi="Times New Roman" w:cs="Times New Roman" w:hint="eastAsia"/>
          <w:color w:val="000000" w:themeColor="text1"/>
          <w:szCs w:val="24"/>
        </w:rPr>
        <w:t>备注：</w:t>
      </w:r>
      <w:r w:rsidRPr="00BF579B">
        <w:rPr>
          <w:rFonts w:ascii="Times New Roman" w:hAnsi="Times New Roman" w:cs="Times New Roman" w:hint="eastAsia"/>
          <w:color w:val="000000" w:themeColor="text1"/>
          <w:szCs w:val="24"/>
        </w:rPr>
        <w:t>1.</w:t>
      </w:r>
      <w:r w:rsidRPr="00BF579B">
        <w:rPr>
          <w:rFonts w:ascii="Times New Roman" w:hAnsi="Times New Roman" w:cs="Times New Roman"/>
          <w:color w:val="000000" w:themeColor="text1"/>
          <w:szCs w:val="24"/>
        </w:rPr>
        <w:t>电子</w:t>
      </w:r>
      <w:r w:rsidR="003B2EB7">
        <w:rPr>
          <w:rFonts w:ascii="Times New Roman" w:hAnsi="Times New Roman" w:cs="Times New Roman" w:hint="eastAsia"/>
          <w:color w:val="000000" w:themeColor="text1"/>
          <w:szCs w:val="24"/>
        </w:rPr>
        <w:t>文</w:t>
      </w:r>
      <w:r w:rsidRPr="00BF579B">
        <w:rPr>
          <w:rFonts w:ascii="Times New Roman" w:hAnsi="Times New Roman" w:cs="Times New Roman"/>
          <w:color w:val="000000" w:themeColor="text1"/>
          <w:szCs w:val="24"/>
        </w:rPr>
        <w:t>档标题注明</w:t>
      </w:r>
      <w:r w:rsidRPr="00BF579B">
        <w:rPr>
          <w:rFonts w:ascii="Times New Roman" w:hAnsi="Times New Roman" w:cs="Times New Roman" w:hint="eastAsia"/>
          <w:color w:val="000000" w:themeColor="text1"/>
          <w:szCs w:val="24"/>
        </w:rPr>
        <w:t>“推荐</w:t>
      </w:r>
      <w:r w:rsidRPr="00BF579B">
        <w:rPr>
          <w:rFonts w:ascii="Times New Roman" w:hAnsi="Times New Roman" w:cs="Times New Roman"/>
          <w:color w:val="000000" w:themeColor="text1"/>
          <w:szCs w:val="24"/>
        </w:rPr>
        <w:t>单位名称</w:t>
      </w:r>
      <w:r w:rsidRPr="00BF579B">
        <w:rPr>
          <w:rFonts w:ascii="Times New Roman" w:hAnsi="Times New Roman" w:cs="Times New Roman" w:hint="eastAsia"/>
          <w:color w:val="000000" w:themeColor="text1"/>
          <w:szCs w:val="24"/>
        </w:rPr>
        <w:t>+</w:t>
      </w:r>
      <w:r w:rsidRPr="00BF579B">
        <w:rPr>
          <w:rFonts w:ascii="Times New Roman" w:hAnsi="Times New Roman" w:cs="Times New Roman" w:hint="eastAsia"/>
          <w:color w:val="000000" w:themeColor="text1"/>
          <w:szCs w:val="24"/>
        </w:rPr>
        <w:t>汇总表”</w:t>
      </w:r>
      <w:r w:rsidRPr="00BF579B">
        <w:rPr>
          <w:rFonts w:ascii="Times New Roman" w:hAnsi="Times New Roman" w:cs="Times New Roman"/>
          <w:color w:val="000000" w:themeColor="text1"/>
          <w:szCs w:val="24"/>
        </w:rPr>
        <w:t>。</w:t>
      </w:r>
    </w:p>
    <w:p w14:paraId="79E27C57" w14:textId="77777777" w:rsidR="00AC0F0F" w:rsidRPr="00BF579B" w:rsidRDefault="00AC0F0F" w:rsidP="0002061C">
      <w:pPr>
        <w:spacing w:line="360" w:lineRule="exact"/>
        <w:jc w:val="left"/>
        <w:rPr>
          <w:rFonts w:ascii="Times New Roman" w:hAnsi="Times New Roman" w:cs="Times New Roman"/>
          <w:color w:val="000000" w:themeColor="text1"/>
          <w:szCs w:val="24"/>
        </w:rPr>
      </w:pPr>
      <w:r w:rsidRPr="00BF579B">
        <w:rPr>
          <w:rFonts w:ascii="Times New Roman" w:hAnsi="Times New Roman" w:cs="Times New Roman" w:hint="eastAsia"/>
          <w:color w:val="000000" w:themeColor="text1"/>
          <w:szCs w:val="24"/>
        </w:rPr>
        <w:t xml:space="preserve">      2.</w:t>
      </w:r>
      <w:r w:rsidR="00300E66" w:rsidRPr="00BF579B">
        <w:rPr>
          <w:rFonts w:ascii="Times New Roman" w:hAnsi="Times New Roman" w:cs="Times New Roman" w:hint="eastAsia"/>
          <w:color w:val="000000" w:themeColor="text1"/>
          <w:szCs w:val="24"/>
        </w:rPr>
        <w:t>读书达人作品</w:t>
      </w:r>
      <w:r w:rsidRPr="00BF579B">
        <w:rPr>
          <w:rFonts w:ascii="Times New Roman" w:hAnsi="Times New Roman" w:cs="Times New Roman" w:hint="eastAsia"/>
          <w:color w:val="000000" w:themeColor="text1"/>
          <w:szCs w:val="24"/>
        </w:rPr>
        <w:t>不用填写此表。</w:t>
      </w:r>
    </w:p>
    <w:p w14:paraId="00C91151" w14:textId="77777777" w:rsidR="00760927" w:rsidRPr="00BF579B" w:rsidRDefault="00760927">
      <w:pPr>
        <w:spacing w:line="360" w:lineRule="exact"/>
        <w:jc w:val="left"/>
        <w:rPr>
          <w:rFonts w:ascii="Times New Roman" w:hAnsi="Times New Roman" w:cs="Times New Roman"/>
          <w:color w:val="000000" w:themeColor="text1"/>
          <w:szCs w:val="24"/>
        </w:rPr>
      </w:pPr>
    </w:p>
    <w:sectPr w:rsidR="00760927" w:rsidRPr="00BF579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F5B0A" w14:textId="77777777" w:rsidR="006F5D10" w:rsidRDefault="006F5D10">
      <w:r>
        <w:separator/>
      </w:r>
    </w:p>
  </w:endnote>
  <w:endnote w:type="continuationSeparator" w:id="0">
    <w:p w14:paraId="7224CE31" w14:textId="77777777" w:rsidR="006F5D10" w:rsidRDefault="006F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022B6" w14:textId="77777777" w:rsidR="00913E59" w:rsidRDefault="00FA557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A13B0" wp14:editId="73C1F11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4C1637" w14:textId="77777777" w:rsidR="00913E59" w:rsidRDefault="00FA5574">
                          <w:pPr>
                            <w:pStyle w:val="a3"/>
                          </w:pPr>
                          <w:r>
                            <w:t>—</w:t>
                          </w:r>
                          <w:r w:rsidRPr="00C1303E">
                            <w:rPr>
                              <w:rFonts w:ascii="宋体" w:eastAsia="宋体" w:hAnsi="宋体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1303E">
                            <w:rPr>
                              <w:rFonts w:ascii="宋体" w:eastAsia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1303E">
                            <w:rPr>
                              <w:rFonts w:ascii="宋体" w:eastAsia="宋体" w:hAnsi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C1303E">
                            <w:rPr>
                              <w:rFonts w:ascii="宋体" w:eastAsia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820BC">
                            <w:rPr>
                              <w:rFonts w:ascii="宋体" w:eastAsia="宋体" w:hAnsi="宋体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Pr="00C1303E">
                            <w:rPr>
                              <w:rFonts w:ascii="宋体" w:eastAsia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 w:rsidRPr="00C1303E">
                            <w:rPr>
                              <w:rFonts w:ascii="宋体" w:eastAsia="宋体" w:hAnsi="宋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AA13B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24C1637" w14:textId="77777777" w:rsidR="00913E59" w:rsidRDefault="00FA5574">
                    <w:pPr>
                      <w:pStyle w:val="a3"/>
                    </w:pPr>
                    <w:r>
                      <w:t>—</w:t>
                    </w:r>
                    <w:r w:rsidRPr="00C1303E">
                      <w:rPr>
                        <w:rFonts w:ascii="宋体" w:eastAsia="宋体" w:hAnsi="宋体"/>
                        <w:sz w:val="24"/>
                        <w:szCs w:val="24"/>
                      </w:rPr>
                      <w:t xml:space="preserve"> </w:t>
                    </w:r>
                    <w:r w:rsidRPr="00C1303E">
                      <w:rPr>
                        <w:rFonts w:ascii="宋体" w:eastAsia="宋体" w:hAnsi="宋体"/>
                        <w:sz w:val="24"/>
                        <w:szCs w:val="24"/>
                      </w:rPr>
                      <w:fldChar w:fldCharType="begin"/>
                    </w:r>
                    <w:r w:rsidRPr="00C1303E">
                      <w:rPr>
                        <w:rFonts w:ascii="宋体" w:eastAsia="宋体" w:hAnsi="宋体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C1303E">
                      <w:rPr>
                        <w:rFonts w:ascii="宋体" w:eastAsia="宋体" w:hAnsi="宋体"/>
                        <w:sz w:val="24"/>
                        <w:szCs w:val="24"/>
                      </w:rPr>
                      <w:fldChar w:fldCharType="separate"/>
                    </w:r>
                    <w:r w:rsidR="00D820BC">
                      <w:rPr>
                        <w:rFonts w:ascii="宋体" w:eastAsia="宋体" w:hAnsi="宋体"/>
                        <w:noProof/>
                        <w:sz w:val="24"/>
                        <w:szCs w:val="24"/>
                      </w:rPr>
                      <w:t>5</w:t>
                    </w:r>
                    <w:r w:rsidRPr="00C1303E">
                      <w:rPr>
                        <w:rFonts w:ascii="宋体" w:eastAsia="宋体" w:hAnsi="宋体"/>
                        <w:sz w:val="24"/>
                        <w:szCs w:val="24"/>
                      </w:rPr>
                      <w:fldChar w:fldCharType="end"/>
                    </w:r>
                    <w:r w:rsidRPr="00C1303E">
                      <w:rPr>
                        <w:rFonts w:ascii="宋体" w:eastAsia="宋体" w:hAnsi="宋体"/>
                        <w:sz w:val="24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79D0C" w14:textId="77777777" w:rsidR="006F5D10" w:rsidRDefault="006F5D10">
      <w:r>
        <w:separator/>
      </w:r>
    </w:p>
  </w:footnote>
  <w:footnote w:type="continuationSeparator" w:id="0">
    <w:p w14:paraId="6917C0D9" w14:textId="77777777" w:rsidR="006F5D10" w:rsidRDefault="006F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4209AE"/>
    <w:multiLevelType w:val="singleLevel"/>
    <w:tmpl w:val="814209A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36DF126"/>
    <w:multiLevelType w:val="singleLevel"/>
    <w:tmpl w:val="236DF12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53C3E75"/>
    <w:multiLevelType w:val="hybridMultilevel"/>
    <w:tmpl w:val="49E2B378"/>
    <w:lvl w:ilvl="0" w:tplc="135ADCDA">
      <w:start w:val="6"/>
      <w:numFmt w:val="japaneseCounting"/>
      <w:lvlText w:val="%1、"/>
      <w:lvlJc w:val="left"/>
      <w:pPr>
        <w:ind w:left="1320" w:hanging="720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8A"/>
    <w:rsid w:val="000036D8"/>
    <w:rsid w:val="00007144"/>
    <w:rsid w:val="00011806"/>
    <w:rsid w:val="0002061C"/>
    <w:rsid w:val="00040DD0"/>
    <w:rsid w:val="0005535A"/>
    <w:rsid w:val="00056FE8"/>
    <w:rsid w:val="00076CB3"/>
    <w:rsid w:val="00086B15"/>
    <w:rsid w:val="000A316C"/>
    <w:rsid w:val="000B14E8"/>
    <w:rsid w:val="000C3C83"/>
    <w:rsid w:val="000D7A89"/>
    <w:rsid w:val="000E2E0E"/>
    <w:rsid w:val="000E2E39"/>
    <w:rsid w:val="00114B1A"/>
    <w:rsid w:val="0012001C"/>
    <w:rsid w:val="00147297"/>
    <w:rsid w:val="00147FA6"/>
    <w:rsid w:val="001616D6"/>
    <w:rsid w:val="00167F71"/>
    <w:rsid w:val="001A6DEB"/>
    <w:rsid w:val="001B0E60"/>
    <w:rsid w:val="001C1044"/>
    <w:rsid w:val="001C4371"/>
    <w:rsid w:val="001E6F02"/>
    <w:rsid w:val="001F0AC9"/>
    <w:rsid w:val="001F7639"/>
    <w:rsid w:val="00201099"/>
    <w:rsid w:val="00215254"/>
    <w:rsid w:val="00216751"/>
    <w:rsid w:val="00220151"/>
    <w:rsid w:val="002237CD"/>
    <w:rsid w:val="00233514"/>
    <w:rsid w:val="002422EB"/>
    <w:rsid w:val="00287534"/>
    <w:rsid w:val="00287B22"/>
    <w:rsid w:val="00296B62"/>
    <w:rsid w:val="002A0E96"/>
    <w:rsid w:val="002A29B5"/>
    <w:rsid w:val="002A3C54"/>
    <w:rsid w:val="002A4D57"/>
    <w:rsid w:val="002B1236"/>
    <w:rsid w:val="002D3EB3"/>
    <w:rsid w:val="002D5E4D"/>
    <w:rsid w:val="002D627A"/>
    <w:rsid w:val="002F44E4"/>
    <w:rsid w:val="002F5840"/>
    <w:rsid w:val="00300E66"/>
    <w:rsid w:val="003151B9"/>
    <w:rsid w:val="0032391D"/>
    <w:rsid w:val="00326803"/>
    <w:rsid w:val="00326BC6"/>
    <w:rsid w:val="003332FF"/>
    <w:rsid w:val="003646AA"/>
    <w:rsid w:val="00364A7E"/>
    <w:rsid w:val="003A4746"/>
    <w:rsid w:val="003B2EB7"/>
    <w:rsid w:val="003B599A"/>
    <w:rsid w:val="003D45C9"/>
    <w:rsid w:val="003D5987"/>
    <w:rsid w:val="003E777A"/>
    <w:rsid w:val="003F574E"/>
    <w:rsid w:val="0040163D"/>
    <w:rsid w:val="00424B43"/>
    <w:rsid w:val="0046012D"/>
    <w:rsid w:val="0046013E"/>
    <w:rsid w:val="00460F03"/>
    <w:rsid w:val="00476D67"/>
    <w:rsid w:val="004827F6"/>
    <w:rsid w:val="00484C5F"/>
    <w:rsid w:val="00486D74"/>
    <w:rsid w:val="004902AC"/>
    <w:rsid w:val="00491BA6"/>
    <w:rsid w:val="0049796C"/>
    <w:rsid w:val="004A0679"/>
    <w:rsid w:val="004B3F6D"/>
    <w:rsid w:val="004B7E29"/>
    <w:rsid w:val="004C6910"/>
    <w:rsid w:val="004F0BA3"/>
    <w:rsid w:val="005319C4"/>
    <w:rsid w:val="00536A27"/>
    <w:rsid w:val="00560957"/>
    <w:rsid w:val="005A4B7D"/>
    <w:rsid w:val="005A4FAF"/>
    <w:rsid w:val="005B47DF"/>
    <w:rsid w:val="006033E1"/>
    <w:rsid w:val="00605A49"/>
    <w:rsid w:val="00624895"/>
    <w:rsid w:val="00635076"/>
    <w:rsid w:val="00637E5A"/>
    <w:rsid w:val="00643E75"/>
    <w:rsid w:val="00647517"/>
    <w:rsid w:val="00651B01"/>
    <w:rsid w:val="0066300E"/>
    <w:rsid w:val="00671A8A"/>
    <w:rsid w:val="0067442B"/>
    <w:rsid w:val="00681579"/>
    <w:rsid w:val="006839DC"/>
    <w:rsid w:val="006A1E14"/>
    <w:rsid w:val="006A2E78"/>
    <w:rsid w:val="006B070E"/>
    <w:rsid w:val="006B4303"/>
    <w:rsid w:val="006D37CC"/>
    <w:rsid w:val="006E6C01"/>
    <w:rsid w:val="006F22E8"/>
    <w:rsid w:val="006F5D10"/>
    <w:rsid w:val="0071043F"/>
    <w:rsid w:val="0071258A"/>
    <w:rsid w:val="00724C07"/>
    <w:rsid w:val="00727831"/>
    <w:rsid w:val="0073187E"/>
    <w:rsid w:val="00760927"/>
    <w:rsid w:val="0078249E"/>
    <w:rsid w:val="007A76B5"/>
    <w:rsid w:val="007D7142"/>
    <w:rsid w:val="007E5C01"/>
    <w:rsid w:val="007F17DE"/>
    <w:rsid w:val="00800B54"/>
    <w:rsid w:val="00812E71"/>
    <w:rsid w:val="00822840"/>
    <w:rsid w:val="008352D0"/>
    <w:rsid w:val="0084093E"/>
    <w:rsid w:val="00840F8F"/>
    <w:rsid w:val="00855058"/>
    <w:rsid w:val="00855220"/>
    <w:rsid w:val="00855EA6"/>
    <w:rsid w:val="00883226"/>
    <w:rsid w:val="00887043"/>
    <w:rsid w:val="008C422C"/>
    <w:rsid w:val="00913E59"/>
    <w:rsid w:val="00917061"/>
    <w:rsid w:val="00924141"/>
    <w:rsid w:val="00924F6F"/>
    <w:rsid w:val="00936DE9"/>
    <w:rsid w:val="00942FB5"/>
    <w:rsid w:val="0095034E"/>
    <w:rsid w:val="00953F11"/>
    <w:rsid w:val="00992514"/>
    <w:rsid w:val="009A221B"/>
    <w:rsid w:val="009F3273"/>
    <w:rsid w:val="00A115F4"/>
    <w:rsid w:val="00A238A1"/>
    <w:rsid w:val="00A45247"/>
    <w:rsid w:val="00A46698"/>
    <w:rsid w:val="00A65D47"/>
    <w:rsid w:val="00A72076"/>
    <w:rsid w:val="00A8796D"/>
    <w:rsid w:val="00A95C1E"/>
    <w:rsid w:val="00AA15E9"/>
    <w:rsid w:val="00AA6858"/>
    <w:rsid w:val="00AC0F0F"/>
    <w:rsid w:val="00AC3209"/>
    <w:rsid w:val="00AF6365"/>
    <w:rsid w:val="00B0256F"/>
    <w:rsid w:val="00B02AE8"/>
    <w:rsid w:val="00B167C6"/>
    <w:rsid w:val="00B16D0F"/>
    <w:rsid w:val="00B31C64"/>
    <w:rsid w:val="00B64524"/>
    <w:rsid w:val="00B647DD"/>
    <w:rsid w:val="00B731FD"/>
    <w:rsid w:val="00B90ED6"/>
    <w:rsid w:val="00BA34C5"/>
    <w:rsid w:val="00BB378E"/>
    <w:rsid w:val="00BC430B"/>
    <w:rsid w:val="00BD79FB"/>
    <w:rsid w:val="00BD7FD5"/>
    <w:rsid w:val="00BF579B"/>
    <w:rsid w:val="00BF7ABA"/>
    <w:rsid w:val="00C1303E"/>
    <w:rsid w:val="00C226E2"/>
    <w:rsid w:val="00C254E2"/>
    <w:rsid w:val="00C30DCE"/>
    <w:rsid w:val="00C3172E"/>
    <w:rsid w:val="00C55CDB"/>
    <w:rsid w:val="00C56C9F"/>
    <w:rsid w:val="00C61A39"/>
    <w:rsid w:val="00C70EEE"/>
    <w:rsid w:val="00CB3B38"/>
    <w:rsid w:val="00CD0CBD"/>
    <w:rsid w:val="00CE27EC"/>
    <w:rsid w:val="00D04145"/>
    <w:rsid w:val="00D111B9"/>
    <w:rsid w:val="00D820BC"/>
    <w:rsid w:val="00D86A76"/>
    <w:rsid w:val="00D87A07"/>
    <w:rsid w:val="00D92B24"/>
    <w:rsid w:val="00DE506A"/>
    <w:rsid w:val="00DF2701"/>
    <w:rsid w:val="00DF72CA"/>
    <w:rsid w:val="00E17456"/>
    <w:rsid w:val="00E204C5"/>
    <w:rsid w:val="00E26018"/>
    <w:rsid w:val="00E41274"/>
    <w:rsid w:val="00E42241"/>
    <w:rsid w:val="00E75D70"/>
    <w:rsid w:val="00E87C1C"/>
    <w:rsid w:val="00EC4473"/>
    <w:rsid w:val="00EE6C00"/>
    <w:rsid w:val="00EF66F0"/>
    <w:rsid w:val="00F10CBC"/>
    <w:rsid w:val="00F1563F"/>
    <w:rsid w:val="00F15B2D"/>
    <w:rsid w:val="00F24912"/>
    <w:rsid w:val="00F46986"/>
    <w:rsid w:val="00F77797"/>
    <w:rsid w:val="00FA5574"/>
    <w:rsid w:val="00FB07C7"/>
    <w:rsid w:val="06DF1E73"/>
    <w:rsid w:val="09C97DB3"/>
    <w:rsid w:val="0AE56CB4"/>
    <w:rsid w:val="0CC861A5"/>
    <w:rsid w:val="18923504"/>
    <w:rsid w:val="1C3B4D52"/>
    <w:rsid w:val="28227069"/>
    <w:rsid w:val="32F6337E"/>
    <w:rsid w:val="481821A9"/>
    <w:rsid w:val="695C7F23"/>
    <w:rsid w:val="7D78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C22E7"/>
  <w15:docId w15:val="{75F8E77C-D195-43D8-8507-67399C00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Emphasis"/>
    <w:basedOn w:val="a0"/>
    <w:uiPriority w:val="20"/>
    <w:qFormat/>
    <w:rPr>
      <w:i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8C422C"/>
    <w:rPr>
      <w:color w:val="0563C1" w:themeColor="hyperlink"/>
      <w:u w:val="single"/>
    </w:rPr>
  </w:style>
  <w:style w:type="paragraph" w:styleId="a9">
    <w:name w:val="List Paragraph"/>
    <w:basedOn w:val="a"/>
    <w:uiPriority w:val="99"/>
    <w:rsid w:val="006839DC"/>
    <w:pPr>
      <w:ind w:firstLineChars="200" w:firstLine="420"/>
    </w:pPr>
  </w:style>
  <w:style w:type="paragraph" w:styleId="aa">
    <w:name w:val="Date"/>
    <w:basedOn w:val="a"/>
    <w:next w:val="a"/>
    <w:link w:val="Char1"/>
    <w:uiPriority w:val="99"/>
    <w:semiHidden/>
    <w:unhideWhenUsed/>
    <w:rsid w:val="00727831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727831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b">
    <w:name w:val="Table Grid"/>
    <w:basedOn w:val="a1"/>
    <w:uiPriority w:val="39"/>
    <w:rsid w:val="0072783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Char2"/>
    <w:uiPriority w:val="99"/>
    <w:semiHidden/>
    <w:unhideWhenUsed/>
    <w:rsid w:val="00536A27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536A2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2061C"/>
    <w:rPr>
      <w:sz w:val="21"/>
      <w:szCs w:val="21"/>
    </w:rPr>
  </w:style>
  <w:style w:type="paragraph" w:styleId="ae">
    <w:name w:val="annotation text"/>
    <w:basedOn w:val="a"/>
    <w:link w:val="Char3"/>
    <w:uiPriority w:val="99"/>
    <w:semiHidden/>
    <w:unhideWhenUsed/>
    <w:rsid w:val="0002061C"/>
    <w:pPr>
      <w:jc w:val="left"/>
    </w:pPr>
  </w:style>
  <w:style w:type="character" w:customStyle="1" w:styleId="Char3">
    <w:name w:val="批注文字 Char"/>
    <w:basedOn w:val="a0"/>
    <w:link w:val="ae"/>
    <w:uiPriority w:val="99"/>
    <w:semiHidden/>
    <w:rsid w:val="0002061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02061C"/>
    <w:rPr>
      <w:b/>
      <w:bCs/>
    </w:rPr>
  </w:style>
  <w:style w:type="character" w:customStyle="1" w:styleId="Char4">
    <w:name w:val="批注主题 Char"/>
    <w:basedOn w:val="Char3"/>
    <w:link w:val="af"/>
    <w:uiPriority w:val="99"/>
    <w:semiHidden/>
    <w:rsid w:val="0002061C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bjh-p">
    <w:name w:val="bjh-p"/>
    <w:basedOn w:val="a0"/>
    <w:rsid w:val="00B731FD"/>
  </w:style>
  <w:style w:type="paragraph" w:styleId="af0">
    <w:name w:val="Revision"/>
    <w:hidden/>
    <w:uiPriority w:val="99"/>
    <w:semiHidden/>
    <w:rsid w:val="00086B1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iupeng@hep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B8CB96-21A4-4B9F-81DB-87CA240C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Rbsd</dc:creator>
  <cp:lastModifiedBy>Windows 用户</cp:lastModifiedBy>
  <cp:revision>34</cp:revision>
  <cp:lastPrinted>2021-12-16T08:55:00Z</cp:lastPrinted>
  <dcterms:created xsi:type="dcterms:W3CDTF">2021-12-16T07:18:00Z</dcterms:created>
  <dcterms:modified xsi:type="dcterms:W3CDTF">2023-04-14T02:07:00Z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5A3EFB01C3F34D5BBB2E3307BB58930D</vt:lpwstr>
  </property>
</Properties>
</file>